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511EE" w14:textId="0A32B2F9" w:rsidR="00E64679" w:rsidRPr="003A5B84" w:rsidRDefault="003A5B84" w:rsidP="003A5B84">
      <w:pPr>
        <w:pStyle w:val="Titolo1"/>
        <w:rPr>
          <w:sz w:val="36"/>
          <w:szCs w:val="36"/>
          <w:lang w:val="en-CA"/>
        </w:rPr>
      </w:pPr>
      <w:r w:rsidRPr="003A5B84">
        <w:rPr>
          <w:sz w:val="36"/>
          <w:szCs w:val="36"/>
          <w:lang w:val="en-CA"/>
        </w:rPr>
        <w:t>Information Security As</w:t>
      </w:r>
      <w:bookmarkStart w:id="0" w:name="_GoBack"/>
      <w:bookmarkEnd w:id="0"/>
      <w:r w:rsidRPr="003A5B84">
        <w:rPr>
          <w:sz w:val="36"/>
          <w:szCs w:val="36"/>
          <w:lang w:val="en-CA"/>
        </w:rPr>
        <w:t>pects of Business Continuity Planning Policy</w:t>
      </w:r>
    </w:p>
    <w:p w14:paraId="479511EF" w14:textId="77777777" w:rsidR="00861438" w:rsidRPr="00A04749" w:rsidRDefault="004371F3" w:rsidP="004307CB">
      <w:pPr>
        <w:spacing w:before="60" w:after="60"/>
        <w:rPr>
          <w:rFonts w:cs="Arial"/>
          <w:color w:val="808080" w:themeColor="background1" w:themeShade="80"/>
        </w:rPr>
      </w:pPr>
      <w:r w:rsidRPr="00A04749">
        <w:rPr>
          <w:rFonts w:cs="Arial"/>
          <w:color w:val="808080" w:themeColor="background1" w:themeShade="80"/>
        </w:rPr>
        <w:t>To use this template, simply</w:t>
      </w:r>
      <w:r w:rsidR="004307CB" w:rsidRPr="00A04749">
        <w:rPr>
          <w:rFonts w:cs="Arial"/>
          <w:color w:val="808080" w:themeColor="background1" w:themeShade="80"/>
        </w:rPr>
        <w:t xml:space="preserve"> </w:t>
      </w:r>
      <w:r w:rsidRPr="00A04749">
        <w:rPr>
          <w:rFonts w:cs="Arial"/>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A04749">
        <w:rPr>
          <w:rFonts w:cs="Arial"/>
          <w:color w:val="808080" w:themeColor="background1" w:themeShade="80"/>
        </w:rPr>
        <w:t xml:space="preserve">. </w:t>
      </w:r>
    </w:p>
    <w:p w14:paraId="479511F0" w14:textId="77777777" w:rsidR="00E64679" w:rsidRPr="00A04749" w:rsidRDefault="00E64679" w:rsidP="00E6467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7670"/>
      </w:tblGrid>
      <w:tr w:rsidR="00E64679" w:rsidRPr="00A04749" w14:paraId="479511F3" w14:textId="77777777" w:rsidTr="00E64679">
        <w:trPr>
          <w:trHeight w:val="283"/>
        </w:trPr>
        <w:tc>
          <w:tcPr>
            <w:tcW w:w="2446" w:type="dxa"/>
            <w:shd w:val="clear" w:color="auto" w:fill="DDDECE"/>
            <w:vAlign w:val="center"/>
          </w:tcPr>
          <w:p w14:paraId="479511F1" w14:textId="77777777" w:rsidR="00E64679" w:rsidRPr="00A04749" w:rsidRDefault="00E64679" w:rsidP="00E64679">
            <w:pPr>
              <w:jc w:val="center"/>
              <w:rPr>
                <w:rFonts w:cs="Arial"/>
                <w:b/>
              </w:rPr>
            </w:pPr>
            <w:r w:rsidRPr="00A04749">
              <w:rPr>
                <w:rFonts w:cs="Arial"/>
                <w:b/>
              </w:rPr>
              <w:t>Policy Owner</w:t>
            </w:r>
          </w:p>
        </w:tc>
        <w:tc>
          <w:tcPr>
            <w:tcW w:w="7976" w:type="dxa"/>
            <w:shd w:val="clear" w:color="auto" w:fill="auto"/>
            <w:vAlign w:val="center"/>
          </w:tcPr>
          <w:p w14:paraId="479511F2" w14:textId="77777777" w:rsidR="00E64679" w:rsidRPr="00A04749" w:rsidRDefault="00E64679" w:rsidP="00E64679">
            <w:pPr>
              <w:rPr>
                <w:rFonts w:cs="Arial"/>
                <w:color w:val="808080"/>
              </w:rPr>
            </w:pPr>
            <w:r w:rsidRPr="00A04749">
              <w:rPr>
                <w:rFonts w:cs="Arial"/>
                <w:color w:val="808080"/>
              </w:rPr>
              <w:t>Name the person/group responsible for this policy’s management.</w:t>
            </w:r>
          </w:p>
        </w:tc>
      </w:tr>
      <w:tr w:rsidR="00E64679" w:rsidRPr="00A04749" w14:paraId="479511F6" w14:textId="77777777" w:rsidTr="00E64679">
        <w:trPr>
          <w:trHeight w:val="283"/>
        </w:trPr>
        <w:tc>
          <w:tcPr>
            <w:tcW w:w="2446" w:type="dxa"/>
            <w:shd w:val="clear" w:color="auto" w:fill="DDDECE"/>
            <w:vAlign w:val="center"/>
          </w:tcPr>
          <w:p w14:paraId="479511F4" w14:textId="77777777" w:rsidR="00E64679" w:rsidRPr="00A04749" w:rsidRDefault="00E64679" w:rsidP="00E64679">
            <w:pPr>
              <w:jc w:val="center"/>
              <w:rPr>
                <w:rFonts w:cs="Arial"/>
                <w:b/>
              </w:rPr>
            </w:pPr>
            <w:r w:rsidRPr="00A04749">
              <w:rPr>
                <w:rFonts w:cs="Arial"/>
                <w:b/>
              </w:rPr>
              <w:t>Policy Approver(s)</w:t>
            </w:r>
          </w:p>
        </w:tc>
        <w:tc>
          <w:tcPr>
            <w:tcW w:w="7976" w:type="dxa"/>
            <w:shd w:val="clear" w:color="auto" w:fill="auto"/>
            <w:vAlign w:val="center"/>
          </w:tcPr>
          <w:p w14:paraId="479511F5" w14:textId="77777777" w:rsidR="00E64679" w:rsidRPr="00A04749" w:rsidRDefault="00E64679" w:rsidP="00E64679">
            <w:pPr>
              <w:rPr>
                <w:rFonts w:cs="Arial"/>
                <w:color w:val="808080"/>
              </w:rPr>
            </w:pPr>
            <w:r w:rsidRPr="00A04749">
              <w:rPr>
                <w:rFonts w:cs="Arial"/>
                <w:color w:val="808080"/>
              </w:rPr>
              <w:t>Name the person/group responsible for implementation approval of this policy.</w:t>
            </w:r>
          </w:p>
        </w:tc>
      </w:tr>
      <w:tr w:rsidR="00E64679" w:rsidRPr="00A04749" w14:paraId="479511F9" w14:textId="77777777" w:rsidTr="00E64679">
        <w:trPr>
          <w:trHeight w:val="283"/>
        </w:trPr>
        <w:tc>
          <w:tcPr>
            <w:tcW w:w="2446" w:type="dxa"/>
            <w:shd w:val="clear" w:color="auto" w:fill="DDDECE"/>
            <w:vAlign w:val="center"/>
          </w:tcPr>
          <w:p w14:paraId="479511F7" w14:textId="77777777" w:rsidR="00E64679" w:rsidRPr="00A04749" w:rsidRDefault="00E64679" w:rsidP="00E64679">
            <w:pPr>
              <w:jc w:val="center"/>
              <w:rPr>
                <w:rFonts w:cs="Arial"/>
                <w:b/>
              </w:rPr>
            </w:pPr>
            <w:r w:rsidRPr="00A04749">
              <w:rPr>
                <w:rFonts w:cs="Arial"/>
                <w:b/>
              </w:rPr>
              <w:t>Related Policies</w:t>
            </w:r>
          </w:p>
        </w:tc>
        <w:tc>
          <w:tcPr>
            <w:tcW w:w="7976" w:type="dxa"/>
            <w:shd w:val="clear" w:color="auto" w:fill="auto"/>
            <w:vAlign w:val="center"/>
          </w:tcPr>
          <w:p w14:paraId="479511F8" w14:textId="77777777" w:rsidR="00E64679" w:rsidRPr="00A04749" w:rsidRDefault="00E64679" w:rsidP="00E64679">
            <w:pPr>
              <w:rPr>
                <w:rFonts w:cs="Arial"/>
                <w:color w:val="808080"/>
              </w:rPr>
            </w:pPr>
            <w:r w:rsidRPr="00A04749">
              <w:rPr>
                <w:rFonts w:cs="Arial"/>
                <w:color w:val="808080"/>
              </w:rPr>
              <w:t xml:space="preserve">Name other related enterprise policies both within </w:t>
            </w:r>
            <w:proofErr w:type="gramStart"/>
            <w:r w:rsidRPr="00A04749">
              <w:rPr>
                <w:rFonts w:cs="Arial"/>
                <w:color w:val="808080"/>
              </w:rPr>
              <w:t>or</w:t>
            </w:r>
            <w:proofErr w:type="gramEnd"/>
            <w:r w:rsidRPr="00A04749">
              <w:rPr>
                <w:rFonts w:cs="Arial"/>
                <w:color w:val="808080"/>
              </w:rPr>
              <w:t xml:space="preserve"> external to this manual.</w:t>
            </w:r>
          </w:p>
        </w:tc>
      </w:tr>
      <w:tr w:rsidR="00E64679" w:rsidRPr="00A04749" w14:paraId="479511FC" w14:textId="77777777" w:rsidTr="00E64679">
        <w:trPr>
          <w:trHeight w:val="283"/>
        </w:trPr>
        <w:tc>
          <w:tcPr>
            <w:tcW w:w="2446" w:type="dxa"/>
            <w:shd w:val="clear" w:color="auto" w:fill="DDDECE"/>
            <w:vAlign w:val="center"/>
          </w:tcPr>
          <w:p w14:paraId="479511FA" w14:textId="77777777" w:rsidR="00E64679" w:rsidRPr="00A04749" w:rsidRDefault="00E64679" w:rsidP="00E64679">
            <w:pPr>
              <w:jc w:val="center"/>
              <w:rPr>
                <w:rFonts w:cs="Arial"/>
                <w:b/>
              </w:rPr>
            </w:pPr>
            <w:r w:rsidRPr="00A04749">
              <w:rPr>
                <w:rFonts w:cs="Arial"/>
                <w:b/>
              </w:rPr>
              <w:t>Related Procedures</w:t>
            </w:r>
          </w:p>
        </w:tc>
        <w:tc>
          <w:tcPr>
            <w:tcW w:w="7976" w:type="dxa"/>
            <w:shd w:val="clear" w:color="auto" w:fill="auto"/>
            <w:vAlign w:val="center"/>
          </w:tcPr>
          <w:p w14:paraId="479511FB" w14:textId="77777777" w:rsidR="00E64679" w:rsidRPr="00A04749" w:rsidRDefault="00E64679" w:rsidP="00E64679">
            <w:pPr>
              <w:rPr>
                <w:rFonts w:cs="Arial"/>
                <w:color w:val="808080"/>
              </w:rPr>
            </w:pPr>
            <w:r w:rsidRPr="00A04749">
              <w:rPr>
                <w:rFonts w:cs="Arial"/>
                <w:color w:val="808080"/>
              </w:rPr>
              <w:t xml:space="preserve">Name other related enterprise procedures both within </w:t>
            </w:r>
            <w:proofErr w:type="gramStart"/>
            <w:r w:rsidRPr="00A04749">
              <w:rPr>
                <w:rFonts w:cs="Arial"/>
                <w:color w:val="808080"/>
              </w:rPr>
              <w:t>or</w:t>
            </w:r>
            <w:proofErr w:type="gramEnd"/>
            <w:r w:rsidRPr="00A04749">
              <w:rPr>
                <w:rFonts w:cs="Arial"/>
                <w:color w:val="808080"/>
              </w:rPr>
              <w:t xml:space="preserve"> external to this manual.</w:t>
            </w:r>
          </w:p>
        </w:tc>
      </w:tr>
      <w:tr w:rsidR="00E64679" w:rsidRPr="00A04749" w14:paraId="479511FF" w14:textId="77777777" w:rsidTr="00E64679">
        <w:trPr>
          <w:trHeight w:val="283"/>
        </w:trPr>
        <w:tc>
          <w:tcPr>
            <w:tcW w:w="2446" w:type="dxa"/>
            <w:shd w:val="clear" w:color="auto" w:fill="DDDECE"/>
            <w:vAlign w:val="center"/>
          </w:tcPr>
          <w:p w14:paraId="479511FD" w14:textId="77777777" w:rsidR="00E64679" w:rsidRPr="00A04749" w:rsidRDefault="00E64679" w:rsidP="00E64679">
            <w:pPr>
              <w:jc w:val="center"/>
              <w:rPr>
                <w:rFonts w:cs="Arial"/>
                <w:b/>
              </w:rPr>
            </w:pPr>
            <w:r w:rsidRPr="00A04749">
              <w:rPr>
                <w:rFonts w:cs="Arial"/>
                <w:b/>
              </w:rPr>
              <w:t>Storage Location</w:t>
            </w:r>
          </w:p>
        </w:tc>
        <w:tc>
          <w:tcPr>
            <w:tcW w:w="7976" w:type="dxa"/>
            <w:shd w:val="clear" w:color="auto" w:fill="auto"/>
            <w:vAlign w:val="center"/>
          </w:tcPr>
          <w:p w14:paraId="479511FE" w14:textId="77777777" w:rsidR="00E64679" w:rsidRPr="00A04749" w:rsidRDefault="00E64679" w:rsidP="00E64679">
            <w:pPr>
              <w:rPr>
                <w:rFonts w:cs="Arial"/>
                <w:color w:val="808080"/>
              </w:rPr>
            </w:pPr>
            <w:r w:rsidRPr="00A04749">
              <w:rPr>
                <w:rFonts w:cs="Arial"/>
                <w:color w:val="808080"/>
              </w:rPr>
              <w:t>Describe physical or digital location of copies of this policy.</w:t>
            </w:r>
          </w:p>
        </w:tc>
      </w:tr>
      <w:tr w:rsidR="00E64679" w:rsidRPr="00A04749" w14:paraId="47951202" w14:textId="77777777" w:rsidTr="00E64679">
        <w:trPr>
          <w:trHeight w:val="283"/>
        </w:trPr>
        <w:tc>
          <w:tcPr>
            <w:tcW w:w="2446" w:type="dxa"/>
            <w:shd w:val="clear" w:color="auto" w:fill="DDDECE"/>
            <w:vAlign w:val="center"/>
          </w:tcPr>
          <w:p w14:paraId="47951200" w14:textId="77777777" w:rsidR="00E64679" w:rsidRPr="00A04749" w:rsidRDefault="00E64679" w:rsidP="00E64679">
            <w:pPr>
              <w:jc w:val="center"/>
              <w:rPr>
                <w:rFonts w:cs="Arial"/>
                <w:b/>
              </w:rPr>
            </w:pPr>
            <w:r w:rsidRPr="00A04749">
              <w:rPr>
                <w:rFonts w:cs="Arial"/>
                <w:b/>
              </w:rPr>
              <w:t>Effective Date</w:t>
            </w:r>
          </w:p>
        </w:tc>
        <w:tc>
          <w:tcPr>
            <w:tcW w:w="7976" w:type="dxa"/>
            <w:shd w:val="clear" w:color="auto" w:fill="auto"/>
            <w:vAlign w:val="center"/>
          </w:tcPr>
          <w:p w14:paraId="47951201" w14:textId="77777777" w:rsidR="00E64679" w:rsidRPr="00A04749" w:rsidRDefault="00E64679" w:rsidP="00E64679">
            <w:pPr>
              <w:rPr>
                <w:rFonts w:cs="Arial"/>
                <w:color w:val="808080"/>
              </w:rPr>
            </w:pPr>
            <w:r w:rsidRPr="00A04749">
              <w:rPr>
                <w:rFonts w:cs="Arial"/>
                <w:color w:val="808080"/>
              </w:rPr>
              <w:t>List the date that this policy went into effect.</w:t>
            </w:r>
          </w:p>
        </w:tc>
      </w:tr>
      <w:tr w:rsidR="00E64679" w:rsidRPr="00A04749" w14:paraId="47951205" w14:textId="77777777" w:rsidTr="00E64679">
        <w:trPr>
          <w:trHeight w:val="283"/>
        </w:trPr>
        <w:tc>
          <w:tcPr>
            <w:tcW w:w="2446" w:type="dxa"/>
            <w:shd w:val="clear" w:color="auto" w:fill="DDDECE"/>
            <w:vAlign w:val="center"/>
          </w:tcPr>
          <w:p w14:paraId="47951203" w14:textId="77777777" w:rsidR="00E64679" w:rsidRPr="00A04749" w:rsidRDefault="00E64679" w:rsidP="00E64679">
            <w:pPr>
              <w:jc w:val="center"/>
              <w:rPr>
                <w:rFonts w:cs="Arial"/>
                <w:b/>
              </w:rPr>
            </w:pPr>
            <w:r w:rsidRPr="00A04749">
              <w:rPr>
                <w:rFonts w:cs="Arial"/>
                <w:b/>
              </w:rPr>
              <w:t>Next Review Date</w:t>
            </w:r>
          </w:p>
        </w:tc>
        <w:tc>
          <w:tcPr>
            <w:tcW w:w="7976" w:type="dxa"/>
            <w:shd w:val="clear" w:color="auto" w:fill="auto"/>
            <w:vAlign w:val="center"/>
          </w:tcPr>
          <w:p w14:paraId="47951204" w14:textId="77777777" w:rsidR="00E64679" w:rsidRPr="00A04749" w:rsidRDefault="00E64679" w:rsidP="00E64679">
            <w:pPr>
              <w:rPr>
                <w:rFonts w:cs="Arial"/>
                <w:color w:val="808080"/>
              </w:rPr>
            </w:pPr>
            <w:r w:rsidRPr="00A04749">
              <w:rPr>
                <w:rFonts w:cs="Arial"/>
                <w:color w:val="808080"/>
              </w:rPr>
              <w:t>List the date that this policy must undergo review and update.</w:t>
            </w:r>
          </w:p>
        </w:tc>
      </w:tr>
    </w:tbl>
    <w:p w14:paraId="47951206" w14:textId="77777777" w:rsidR="00E64679" w:rsidRPr="00A04749" w:rsidRDefault="00E64679" w:rsidP="004307CB">
      <w:pPr>
        <w:spacing w:before="60" w:after="60"/>
        <w:rPr>
          <w:rFonts w:cs="Arial"/>
          <w:color w:val="808080" w:themeColor="background1" w:themeShade="80"/>
        </w:rPr>
      </w:pPr>
    </w:p>
    <w:p w14:paraId="47951207" w14:textId="77777777" w:rsidR="008B4684" w:rsidRPr="00A04749" w:rsidRDefault="00E64679" w:rsidP="008B4684">
      <w:pPr>
        <w:pStyle w:val="Titolo1"/>
      </w:pPr>
      <w:r w:rsidRPr="00A04749">
        <w:t>Purpose</w:t>
      </w:r>
    </w:p>
    <w:p w14:paraId="47951208" w14:textId="77777777" w:rsidR="00E64679" w:rsidRPr="00A04749" w:rsidRDefault="00E64679" w:rsidP="00E64679">
      <w:pPr>
        <w:rPr>
          <w:rFonts w:cs="Arial"/>
          <w:color w:val="808080"/>
        </w:rPr>
      </w:pPr>
      <w:r w:rsidRPr="00A04749">
        <w:rPr>
          <w:rFonts w:cs="Arial"/>
          <w:color w:val="808080"/>
        </w:rPr>
        <w:t xml:space="preserve">Describe the factors or circumstances that mandate the existence of the policy. Also state the policy’s basic objectives and what the policy is meant to achieve. </w:t>
      </w:r>
    </w:p>
    <w:p w14:paraId="47951209" w14:textId="77777777" w:rsidR="00E64679" w:rsidRPr="00A04749" w:rsidRDefault="00E64679" w:rsidP="00E64679">
      <w:pPr>
        <w:rPr>
          <w:rFonts w:cs="Arial"/>
          <w:color w:val="808080"/>
        </w:rPr>
      </w:pPr>
    </w:p>
    <w:p w14:paraId="4795120A" w14:textId="77777777" w:rsidR="00654C41" w:rsidRDefault="00654C41" w:rsidP="00654C41">
      <w:r>
        <w:t>The purpose of this policy is to ensure that information security is properly addressed within the organization’s Business Continuity Planning (BCP) strategy.</w:t>
      </w:r>
    </w:p>
    <w:p w14:paraId="4795120B" w14:textId="77777777" w:rsidR="00E64679" w:rsidRPr="00A04749" w:rsidRDefault="00E64679" w:rsidP="00E64679">
      <w:pPr>
        <w:rPr>
          <w:rFonts w:cs="Arial"/>
        </w:rPr>
      </w:pPr>
    </w:p>
    <w:p w14:paraId="4795120C" w14:textId="77777777" w:rsidR="00E64679" w:rsidRPr="00A04749" w:rsidRDefault="00E64679" w:rsidP="00E64679">
      <w:pPr>
        <w:pStyle w:val="Titolo1"/>
      </w:pPr>
      <w:r w:rsidRPr="00A04749">
        <w:t>Scope</w:t>
      </w:r>
    </w:p>
    <w:p w14:paraId="4795120D" w14:textId="24115200" w:rsidR="00E64679" w:rsidRPr="00A04749" w:rsidRDefault="00E64679" w:rsidP="00E64679">
      <w:pPr>
        <w:rPr>
          <w:rFonts w:cs="Arial"/>
          <w:color w:val="808080"/>
          <w:szCs w:val="20"/>
        </w:rPr>
      </w:pPr>
      <w:r w:rsidRPr="00A04749">
        <w:rPr>
          <w:rFonts w:cs="Arial"/>
          <w:color w:val="808080"/>
          <w:szCs w:val="20"/>
        </w:rPr>
        <w:t>Define to whom and to what systems this policy applies. List the employees required to comply, or simply indicate “all” if all must comply. Also indicate any exclusions or exceptions</w:t>
      </w:r>
      <w:r w:rsidR="003A5B84">
        <w:rPr>
          <w:rFonts w:cs="Arial"/>
          <w:color w:val="808080"/>
          <w:szCs w:val="20"/>
        </w:rPr>
        <w:t>,</w:t>
      </w:r>
      <w:r w:rsidRPr="00A04749">
        <w:rPr>
          <w:rFonts w:cs="Arial"/>
          <w:color w:val="808080"/>
          <w:szCs w:val="20"/>
        </w:rPr>
        <w:t xml:space="preserve"> i.e. those people, elements</w:t>
      </w:r>
      <w:r w:rsidR="003A5B84">
        <w:rPr>
          <w:rFonts w:cs="Arial"/>
          <w:color w:val="808080"/>
          <w:szCs w:val="20"/>
        </w:rPr>
        <w:t>,</w:t>
      </w:r>
      <w:r w:rsidRPr="00A04749">
        <w:rPr>
          <w:rFonts w:cs="Arial"/>
          <w:color w:val="808080"/>
          <w:szCs w:val="20"/>
        </w:rPr>
        <w:t xml:space="preserve"> or situations that are not covered by this policy or where special consideration may be made.</w:t>
      </w:r>
    </w:p>
    <w:p w14:paraId="4795120E" w14:textId="77777777" w:rsidR="00654C41" w:rsidRDefault="00654C41" w:rsidP="00654C41"/>
    <w:p w14:paraId="4795120F" w14:textId="7773159C" w:rsidR="00654C41" w:rsidRDefault="00654C41" w:rsidP="00654C41">
      <w:r w:rsidRPr="00B7334F">
        <w:t xml:space="preserve">This </w:t>
      </w:r>
      <w:r>
        <w:t>Information Security Aspects of B</w:t>
      </w:r>
      <w:r w:rsidR="003A5B84">
        <w:t xml:space="preserve">usiness </w:t>
      </w:r>
      <w:r>
        <w:t>C</w:t>
      </w:r>
      <w:r w:rsidR="003A5B84">
        <w:t xml:space="preserve">ontinuity </w:t>
      </w:r>
      <w:r>
        <w:t>P</w:t>
      </w:r>
      <w:r w:rsidR="003A5B84">
        <w:t>lanning</w:t>
      </w:r>
      <w:r w:rsidRPr="00B7334F">
        <w:t xml:space="preserve"> Policy applies to all business processes and data, information systems and components, personnel</w:t>
      </w:r>
      <w:r>
        <w:t>,</w:t>
      </w:r>
      <w:r w:rsidRPr="00B7334F">
        <w:t xml:space="preserve"> and physical areas of </w:t>
      </w:r>
      <w:r w:rsidRPr="009B7E92">
        <w:rPr>
          <w:color w:val="A6A6A6" w:themeColor="background1" w:themeShade="A6"/>
        </w:rPr>
        <w:t>[Insert Company’s Name].</w:t>
      </w:r>
    </w:p>
    <w:p w14:paraId="47951210" w14:textId="77777777" w:rsidR="00B502A4" w:rsidRPr="00A04749" w:rsidRDefault="00B502A4" w:rsidP="00E64679">
      <w:pPr>
        <w:rPr>
          <w:rFonts w:cs="Arial"/>
          <w:color w:val="000000" w:themeColor="text1"/>
        </w:rPr>
      </w:pPr>
    </w:p>
    <w:p w14:paraId="47951211" w14:textId="77777777" w:rsidR="00B502A4" w:rsidRPr="00A04749" w:rsidRDefault="00B502A4" w:rsidP="00B502A4">
      <w:pPr>
        <w:pStyle w:val="Titolo1"/>
      </w:pPr>
      <w:r w:rsidRPr="00A04749">
        <w:t>Definitions</w:t>
      </w:r>
    </w:p>
    <w:p w14:paraId="47951212" w14:textId="1511058C" w:rsidR="00B502A4" w:rsidRPr="00A04749" w:rsidRDefault="00B502A4" w:rsidP="00B502A4">
      <w:pPr>
        <w:rPr>
          <w:rFonts w:cs="Arial"/>
          <w:color w:val="808080"/>
        </w:rPr>
      </w:pPr>
      <w:r w:rsidRPr="00A04749">
        <w:rPr>
          <w:rFonts w:cs="Arial"/>
          <w:color w:val="808080"/>
        </w:rPr>
        <w:t>Define any key terms, acronyms</w:t>
      </w:r>
      <w:r w:rsidR="003A5B84">
        <w:rPr>
          <w:rFonts w:cs="Arial"/>
          <w:color w:val="808080"/>
        </w:rPr>
        <w:t>,</w:t>
      </w:r>
      <w:r w:rsidRPr="00A04749">
        <w:rPr>
          <w:rFonts w:cs="Arial"/>
          <w:color w:val="808080"/>
        </w:rPr>
        <w:t xml:space="preserve"> or concepts that will be used in the policy. A standard glossary approach is </w:t>
      </w:r>
      <w:proofErr w:type="gramStart"/>
      <w:r w:rsidRPr="00A04749">
        <w:rPr>
          <w:rFonts w:cs="Arial"/>
          <w:color w:val="808080"/>
        </w:rPr>
        <w:t>sufficient</w:t>
      </w:r>
      <w:proofErr w:type="gramEnd"/>
      <w:r w:rsidRPr="00A04749">
        <w:rPr>
          <w:rFonts w:cs="Arial"/>
          <w:color w:val="808080"/>
        </w:rPr>
        <w:t>.</w:t>
      </w:r>
    </w:p>
    <w:p w14:paraId="47951213" w14:textId="77777777" w:rsidR="00B502A4" w:rsidRPr="00A04749" w:rsidRDefault="00B502A4" w:rsidP="00B502A4">
      <w:pPr>
        <w:rPr>
          <w:rFonts w:cs="Arial"/>
          <w:color w:val="808080"/>
        </w:rPr>
      </w:pPr>
    </w:p>
    <w:p w14:paraId="47951214" w14:textId="1BC12FA8" w:rsidR="00B502A4" w:rsidRPr="00A04749" w:rsidRDefault="003A5B84" w:rsidP="00B502A4">
      <w:pPr>
        <w:pStyle w:val="Titolo1"/>
      </w:pPr>
      <w:r>
        <w:t>Governing Laws,</w:t>
      </w:r>
      <w:r w:rsidR="00B502A4" w:rsidRPr="00A04749">
        <w:t xml:space="preserve"> Regulations</w:t>
      </w:r>
      <w:r>
        <w:t xml:space="preserve">, and </w:t>
      </w:r>
      <w:r w:rsidR="00654C41">
        <w:t xml:space="preserve">Standards </w:t>
      </w:r>
    </w:p>
    <w:p w14:paraId="47951215" w14:textId="77777777" w:rsidR="00B502A4" w:rsidRPr="00A04749" w:rsidRDefault="00B502A4" w:rsidP="00B502A4">
      <w:pPr>
        <w:rPr>
          <w:rFonts w:cs="Arial"/>
          <w:color w:val="808080"/>
        </w:rPr>
      </w:pPr>
      <w:r w:rsidRPr="00A04749">
        <w:rPr>
          <w:rFonts w:cs="Arial"/>
          <w:color w:val="808080"/>
        </w:rPr>
        <w:t xml:space="preserve">If applicable, list any laws or regulations that govern the policy or with which the policy must comply. Confirm with the legal department that the list is full and accurate. If there are no pertinent governing laws or regulations, delete this section. </w:t>
      </w:r>
    </w:p>
    <w:p w14:paraId="47951216" w14:textId="77777777" w:rsidR="00B502A4" w:rsidRPr="00A04749" w:rsidRDefault="00B502A4" w:rsidP="00B502A4">
      <w:pPr>
        <w:rPr>
          <w:rFonts w:cs="Arial"/>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4"/>
        <w:gridCol w:w="6670"/>
      </w:tblGrid>
      <w:tr w:rsidR="00654C41" w14:paraId="47951219" w14:textId="77777777" w:rsidTr="00760A95">
        <w:tc>
          <w:tcPr>
            <w:tcW w:w="3425" w:type="dxa"/>
            <w:shd w:val="clear" w:color="auto" w:fill="DDDECE"/>
            <w:vAlign w:val="center"/>
          </w:tcPr>
          <w:p w14:paraId="47951217" w14:textId="77777777" w:rsidR="00654C41" w:rsidRPr="003018D3" w:rsidRDefault="00654C41" w:rsidP="00760A95">
            <w:pPr>
              <w:rPr>
                <w:b/>
              </w:rPr>
            </w:pPr>
            <w:r>
              <w:rPr>
                <w:b/>
              </w:rPr>
              <w:t>Guidance</w:t>
            </w:r>
          </w:p>
        </w:tc>
        <w:tc>
          <w:tcPr>
            <w:tcW w:w="6771" w:type="dxa"/>
            <w:shd w:val="clear" w:color="auto" w:fill="DDDECE"/>
            <w:vAlign w:val="center"/>
          </w:tcPr>
          <w:p w14:paraId="47951218" w14:textId="77777777" w:rsidR="00654C41" w:rsidRPr="003018D3" w:rsidRDefault="00654C41" w:rsidP="00760A95">
            <w:pPr>
              <w:rPr>
                <w:b/>
              </w:rPr>
            </w:pPr>
            <w:r>
              <w:rPr>
                <w:b/>
              </w:rPr>
              <w:t>Section</w:t>
            </w:r>
          </w:p>
        </w:tc>
      </w:tr>
      <w:tr w:rsidR="00654C41" w14:paraId="4795121C" w14:textId="77777777" w:rsidTr="00760A95">
        <w:tc>
          <w:tcPr>
            <w:tcW w:w="3425" w:type="dxa"/>
          </w:tcPr>
          <w:p w14:paraId="4795121A" w14:textId="77777777" w:rsidR="00654C41" w:rsidRDefault="00654C41" w:rsidP="00760A95">
            <w:r>
              <w:t>ISO27001:2013</w:t>
            </w:r>
          </w:p>
        </w:tc>
        <w:tc>
          <w:tcPr>
            <w:tcW w:w="6771" w:type="dxa"/>
          </w:tcPr>
          <w:p w14:paraId="4795121B" w14:textId="77777777" w:rsidR="00654C41" w:rsidRDefault="00654C41" w:rsidP="00760A95">
            <w:r>
              <w:t>A.17 (A.17.1, A.17.2)</w:t>
            </w:r>
          </w:p>
        </w:tc>
      </w:tr>
      <w:tr w:rsidR="00654C41" w14:paraId="4795121F" w14:textId="77777777" w:rsidTr="00760A95">
        <w:tc>
          <w:tcPr>
            <w:tcW w:w="3425" w:type="dxa"/>
          </w:tcPr>
          <w:p w14:paraId="4795121D" w14:textId="77777777" w:rsidR="00654C41" w:rsidRDefault="00654C41" w:rsidP="00760A95">
            <w:r>
              <w:t>NIST SP 800-53 v4</w:t>
            </w:r>
          </w:p>
        </w:tc>
        <w:tc>
          <w:tcPr>
            <w:tcW w:w="6771" w:type="dxa"/>
          </w:tcPr>
          <w:p w14:paraId="4795121E" w14:textId="77777777" w:rsidR="00654C41" w:rsidRDefault="00654C41" w:rsidP="00760A95">
            <w:r>
              <w:t xml:space="preserve">CP-1, CP-2, CP-4, PM-9, RA-3, CP-6, CP-7, CP-8, CP-9, CP-10, CP-11, CP-13 </w:t>
            </w:r>
          </w:p>
        </w:tc>
      </w:tr>
    </w:tbl>
    <w:p w14:paraId="47951220" w14:textId="77777777" w:rsidR="00E64679" w:rsidRPr="00A04749" w:rsidRDefault="00E64679" w:rsidP="00E64679">
      <w:pPr>
        <w:rPr>
          <w:rFonts w:cs="Arial"/>
        </w:rPr>
      </w:pPr>
    </w:p>
    <w:p w14:paraId="47951221" w14:textId="77777777" w:rsidR="00B502A4" w:rsidRPr="00A04749" w:rsidRDefault="00B502A4" w:rsidP="00B502A4">
      <w:pPr>
        <w:pStyle w:val="Titolo1"/>
      </w:pPr>
      <w:r w:rsidRPr="00A04749">
        <w:lastRenderedPageBreak/>
        <w:t>Policy Statements</w:t>
      </w:r>
    </w:p>
    <w:p w14:paraId="47951222" w14:textId="77777777" w:rsidR="00B502A4" w:rsidRPr="00A04749" w:rsidRDefault="00B502A4" w:rsidP="00B502A4">
      <w:pPr>
        <w:rPr>
          <w:rFonts w:cs="Arial"/>
          <w:color w:val="808080"/>
          <w:szCs w:val="20"/>
        </w:rPr>
      </w:pPr>
      <w:r w:rsidRPr="00A04749">
        <w:rPr>
          <w:rFonts w:cs="Arial"/>
          <w:color w:val="808080"/>
          <w:szCs w:val="20"/>
        </w:rPr>
        <w:t>Describe the rules that comprise the policy. This typically takes the form of a series of short prescriptive and proscriptive statements. Sub-dividing this section into sub-sections may be required depending on the length or complexity of the policy.</w:t>
      </w:r>
    </w:p>
    <w:p w14:paraId="47951223" w14:textId="77777777" w:rsidR="00A04749" w:rsidRPr="00A04749" w:rsidRDefault="00A04749" w:rsidP="00A04749">
      <w:pPr>
        <w:ind w:left="173"/>
        <w:rPr>
          <w:rFonts w:cs="Arial"/>
          <w:sz w:val="24"/>
        </w:rPr>
      </w:pPr>
    </w:p>
    <w:p w14:paraId="47951224" w14:textId="77777777" w:rsidR="00654C41" w:rsidRPr="00E17CB0" w:rsidRDefault="00654C41" w:rsidP="00654C41">
      <w:pPr>
        <w:pStyle w:val="SoKPolicyThirdLevelContent"/>
        <w:spacing w:after="120"/>
        <w:ind w:left="0"/>
        <w:rPr>
          <w:rFonts w:ascii="Arial" w:hAnsi="Arial" w:cs="Arial"/>
          <w:b/>
          <w:sz w:val="20"/>
        </w:rPr>
      </w:pPr>
      <w:r>
        <w:rPr>
          <w:rFonts w:ascii="Arial" w:hAnsi="Arial" w:cs="Arial"/>
          <w:b/>
          <w:sz w:val="20"/>
        </w:rPr>
        <w:t>Information Security Continuity Management</w:t>
      </w:r>
      <w:r w:rsidRPr="00E17CB0">
        <w:rPr>
          <w:rFonts w:ascii="Arial" w:hAnsi="Arial" w:cs="Arial"/>
          <w:b/>
          <w:sz w:val="20"/>
        </w:rPr>
        <w:t xml:space="preserve">: </w:t>
      </w:r>
    </w:p>
    <w:p w14:paraId="47951225" w14:textId="77777777" w:rsidR="00654C41" w:rsidRDefault="00654C41" w:rsidP="00654C41">
      <w:pPr>
        <w:pStyle w:val="SoKPolicyThirdLevelContent"/>
        <w:numPr>
          <w:ilvl w:val="0"/>
          <w:numId w:val="10"/>
        </w:numPr>
        <w:spacing w:after="120"/>
        <w:rPr>
          <w:rFonts w:ascii="Arial" w:hAnsi="Arial" w:cs="Arial"/>
          <w:sz w:val="20"/>
        </w:rPr>
      </w:pPr>
      <w:r>
        <w:rPr>
          <w:rFonts w:ascii="Arial" w:hAnsi="Arial" w:cs="Arial"/>
          <w:sz w:val="20"/>
        </w:rPr>
        <w:t>The organization will determine its requirements for information security and how it fits into the overall continuity of information security management in crises.</w:t>
      </w:r>
    </w:p>
    <w:p w14:paraId="47951226" w14:textId="77777777" w:rsidR="00654C41" w:rsidRDefault="00654C41" w:rsidP="00654C41">
      <w:pPr>
        <w:pStyle w:val="SoKPolicyThirdLevelContent"/>
        <w:numPr>
          <w:ilvl w:val="1"/>
          <w:numId w:val="10"/>
        </w:numPr>
        <w:spacing w:after="120"/>
        <w:rPr>
          <w:rFonts w:ascii="Arial" w:hAnsi="Arial" w:cs="Arial"/>
          <w:sz w:val="20"/>
        </w:rPr>
      </w:pPr>
      <w:r>
        <w:rPr>
          <w:rFonts w:ascii="Arial" w:hAnsi="Arial" w:cs="Arial"/>
          <w:sz w:val="20"/>
        </w:rPr>
        <w:t>Including aspects like purpose, roles, and responsibilities.</w:t>
      </w:r>
    </w:p>
    <w:p w14:paraId="47951227" w14:textId="77777777" w:rsidR="00654C41" w:rsidRDefault="00654C41" w:rsidP="00654C41">
      <w:pPr>
        <w:pStyle w:val="SoKPolicyThirdLevelContent"/>
        <w:numPr>
          <w:ilvl w:val="0"/>
          <w:numId w:val="10"/>
        </w:numPr>
        <w:spacing w:after="120"/>
        <w:rPr>
          <w:rFonts w:ascii="Arial" w:hAnsi="Arial" w:cs="Arial"/>
          <w:sz w:val="20"/>
        </w:rPr>
      </w:pPr>
      <w:r>
        <w:rPr>
          <w:rFonts w:ascii="Arial" w:hAnsi="Arial" w:cs="Arial"/>
          <w:sz w:val="20"/>
        </w:rPr>
        <w:t xml:space="preserve">The organization will create, document, and implement any processes and controls related to the continuity for information security during crisis situations. </w:t>
      </w:r>
    </w:p>
    <w:p w14:paraId="47951228" w14:textId="77777777" w:rsidR="00654C41" w:rsidRDefault="00654C41" w:rsidP="00654C41">
      <w:pPr>
        <w:pStyle w:val="SoKPolicyThirdLevelContent"/>
        <w:numPr>
          <w:ilvl w:val="1"/>
          <w:numId w:val="10"/>
        </w:numPr>
        <w:spacing w:after="120"/>
        <w:rPr>
          <w:rFonts w:ascii="Arial" w:hAnsi="Arial" w:cs="Arial"/>
          <w:sz w:val="20"/>
        </w:rPr>
      </w:pPr>
      <w:r>
        <w:rPr>
          <w:rFonts w:ascii="Arial" w:hAnsi="Arial" w:cs="Arial"/>
          <w:sz w:val="20"/>
        </w:rPr>
        <w:t>Contingency plans will go through testing to ensure comprehensiveness and effectiveness.</w:t>
      </w:r>
    </w:p>
    <w:p w14:paraId="47951229" w14:textId="77777777" w:rsidR="00654C41" w:rsidRDefault="00654C41" w:rsidP="00654C41">
      <w:pPr>
        <w:pStyle w:val="SoKPolicyThirdLevelContent"/>
        <w:numPr>
          <w:ilvl w:val="0"/>
          <w:numId w:val="10"/>
        </w:numPr>
        <w:spacing w:after="120"/>
        <w:rPr>
          <w:rFonts w:ascii="Arial" w:hAnsi="Arial" w:cs="Arial"/>
          <w:sz w:val="20"/>
        </w:rPr>
      </w:pPr>
      <w:r>
        <w:rPr>
          <w:rFonts w:ascii="Arial" w:hAnsi="Arial" w:cs="Arial"/>
          <w:sz w:val="20"/>
        </w:rPr>
        <w:t>These information security processes and controls will be reviewed and validated regularly to ensure their continued effectiveness.</w:t>
      </w:r>
    </w:p>
    <w:p w14:paraId="4795122A" w14:textId="77777777" w:rsidR="00654C41" w:rsidRDefault="00654C41" w:rsidP="00654C41">
      <w:pPr>
        <w:pStyle w:val="SoKPolicyThirdLevelContent"/>
        <w:spacing w:after="120"/>
        <w:ind w:left="0"/>
        <w:rPr>
          <w:rFonts w:ascii="Arial" w:hAnsi="Arial" w:cs="Arial"/>
          <w:b/>
          <w:sz w:val="20"/>
        </w:rPr>
      </w:pPr>
      <w:bookmarkStart w:id="1" w:name="_Toc378629751"/>
      <w:r>
        <w:rPr>
          <w:rFonts w:ascii="Arial" w:hAnsi="Arial" w:cs="Arial"/>
          <w:b/>
          <w:sz w:val="20"/>
        </w:rPr>
        <w:t xml:space="preserve">Security </w:t>
      </w:r>
      <w:r w:rsidRPr="008A4088">
        <w:rPr>
          <w:rFonts w:ascii="Arial" w:hAnsi="Arial" w:cs="Arial"/>
          <w:b/>
          <w:sz w:val="20"/>
        </w:rPr>
        <w:t>Contingency Planning</w:t>
      </w:r>
      <w:r>
        <w:rPr>
          <w:rFonts w:ascii="Arial" w:hAnsi="Arial" w:cs="Arial"/>
          <w:b/>
          <w:sz w:val="20"/>
        </w:rPr>
        <w:t xml:space="preserve"> within the context of enterprise BCP:</w:t>
      </w:r>
    </w:p>
    <w:p w14:paraId="4795122B" w14:textId="239644EB" w:rsidR="00654C41" w:rsidRPr="009B7E92" w:rsidRDefault="00654C41" w:rsidP="00654C41">
      <w:pPr>
        <w:pStyle w:val="SoKPolicyThirdLevelContent"/>
        <w:numPr>
          <w:ilvl w:val="0"/>
          <w:numId w:val="10"/>
        </w:numPr>
        <w:spacing w:after="120"/>
        <w:rPr>
          <w:rFonts w:ascii="Arial" w:hAnsi="Arial" w:cs="Arial"/>
          <w:sz w:val="20"/>
        </w:rPr>
      </w:pPr>
      <w:r w:rsidRPr="009B7E92">
        <w:rPr>
          <w:rFonts w:ascii="Arial" w:hAnsi="Arial" w:cs="Arial"/>
          <w:color w:val="A6A6A6" w:themeColor="background1" w:themeShade="A6"/>
          <w:sz w:val="20"/>
        </w:rPr>
        <w:t>[Insert Company</w:t>
      </w:r>
      <w:r w:rsidRPr="009B7E92">
        <w:rPr>
          <w:rFonts w:ascii="Arial" w:hAnsi="Arial" w:cs="Arial" w:hint="eastAsia"/>
          <w:color w:val="A6A6A6" w:themeColor="background1" w:themeShade="A6"/>
          <w:sz w:val="20"/>
        </w:rPr>
        <w:t>’</w:t>
      </w:r>
      <w:r w:rsidRPr="009B7E92">
        <w:rPr>
          <w:rFonts w:ascii="Arial" w:hAnsi="Arial" w:cs="Arial"/>
          <w:color w:val="A6A6A6" w:themeColor="background1" w:themeShade="A6"/>
          <w:sz w:val="20"/>
        </w:rPr>
        <w:t xml:space="preserve">s Name] </w:t>
      </w:r>
      <w:r>
        <w:rPr>
          <w:rFonts w:ascii="Arial" w:hAnsi="Arial" w:cs="Arial"/>
          <w:sz w:val="20"/>
        </w:rPr>
        <w:t xml:space="preserve">should </w:t>
      </w:r>
      <w:r w:rsidRPr="009B7E92">
        <w:rPr>
          <w:rFonts w:ascii="Arial" w:hAnsi="Arial" w:cs="Arial"/>
          <w:sz w:val="20"/>
        </w:rPr>
        <w:t xml:space="preserve">conduct a Business Impact Analysis (BIA) to identify </w:t>
      </w:r>
      <w:r>
        <w:rPr>
          <w:rFonts w:ascii="Arial" w:hAnsi="Arial" w:cs="Arial"/>
          <w:sz w:val="20"/>
        </w:rPr>
        <w:t xml:space="preserve">security </w:t>
      </w:r>
      <w:r w:rsidRPr="009B7E92">
        <w:rPr>
          <w:rFonts w:ascii="Arial" w:hAnsi="Arial" w:cs="Arial"/>
          <w:sz w:val="20"/>
        </w:rPr>
        <w:t>functions, processes, and appli</w:t>
      </w:r>
      <w:r w:rsidR="009214AD">
        <w:rPr>
          <w:rFonts w:ascii="Arial" w:hAnsi="Arial" w:cs="Arial"/>
          <w:sz w:val="20"/>
        </w:rPr>
        <w:t>cations that are critical to</w:t>
      </w:r>
      <w:r w:rsidRPr="009B7E92">
        <w:rPr>
          <w:rFonts w:ascii="Arial" w:hAnsi="Arial" w:cs="Arial"/>
          <w:sz w:val="20"/>
        </w:rPr>
        <w:t xml:space="preserve"> </w:t>
      </w:r>
      <w:r w:rsidRPr="00900B23">
        <w:rPr>
          <w:rFonts w:ascii="Arial" w:hAnsi="Arial" w:cs="Arial"/>
          <w:color w:val="A6A6A6" w:themeColor="background1" w:themeShade="A6"/>
          <w:sz w:val="20"/>
        </w:rPr>
        <w:t>[Insert Company</w:t>
      </w:r>
      <w:r w:rsidRPr="00900B23">
        <w:rPr>
          <w:rFonts w:ascii="Arial" w:hAnsi="Arial" w:cs="Arial" w:hint="eastAsia"/>
          <w:color w:val="A6A6A6" w:themeColor="background1" w:themeShade="A6"/>
          <w:sz w:val="20"/>
        </w:rPr>
        <w:t>’</w:t>
      </w:r>
      <w:r w:rsidRPr="00900B23">
        <w:rPr>
          <w:rFonts w:ascii="Arial" w:hAnsi="Arial" w:cs="Arial"/>
          <w:color w:val="A6A6A6" w:themeColor="background1" w:themeShade="A6"/>
          <w:sz w:val="20"/>
        </w:rPr>
        <w:t>s Name</w:t>
      </w:r>
      <w:r w:rsidRPr="009B7E92">
        <w:rPr>
          <w:rFonts w:ascii="Arial" w:hAnsi="Arial" w:cs="Arial"/>
          <w:sz w:val="20"/>
        </w:rPr>
        <w:t xml:space="preserve">] and determine a point in time (i.e. recovery time objective (RTO)) when the impact of an interruption or disruption becomes unacceptable to </w:t>
      </w:r>
      <w:r w:rsidRPr="00900B23">
        <w:rPr>
          <w:rFonts w:ascii="Arial" w:hAnsi="Arial" w:cs="Arial"/>
          <w:color w:val="A6A6A6" w:themeColor="background1" w:themeShade="A6"/>
          <w:sz w:val="20"/>
        </w:rPr>
        <w:t>[Insert Company</w:t>
      </w:r>
      <w:r w:rsidRPr="00900B23">
        <w:rPr>
          <w:rFonts w:ascii="Arial" w:hAnsi="Arial" w:cs="Arial" w:hint="eastAsia"/>
          <w:color w:val="A6A6A6" w:themeColor="background1" w:themeShade="A6"/>
          <w:sz w:val="20"/>
        </w:rPr>
        <w:t>’</w:t>
      </w:r>
      <w:r w:rsidRPr="00900B23">
        <w:rPr>
          <w:rFonts w:ascii="Arial" w:hAnsi="Arial" w:cs="Arial"/>
          <w:color w:val="A6A6A6" w:themeColor="background1" w:themeShade="A6"/>
          <w:sz w:val="20"/>
        </w:rPr>
        <w:t>s Name]</w:t>
      </w:r>
      <w:r w:rsidRPr="00910C10">
        <w:rPr>
          <w:rFonts w:ascii="Arial" w:hAnsi="Arial" w:cs="Arial"/>
          <w:sz w:val="20"/>
        </w:rPr>
        <w:t>.</w:t>
      </w:r>
    </w:p>
    <w:p w14:paraId="4795122C" w14:textId="77777777" w:rsidR="00654C41" w:rsidRPr="009B7E92" w:rsidRDefault="00654C41" w:rsidP="00654C41">
      <w:pPr>
        <w:pStyle w:val="SoKPolicyThirdLevelContent"/>
        <w:numPr>
          <w:ilvl w:val="0"/>
          <w:numId w:val="10"/>
        </w:numPr>
        <w:spacing w:after="120"/>
        <w:rPr>
          <w:rFonts w:ascii="Arial" w:hAnsi="Arial" w:cs="Arial"/>
          <w:sz w:val="20"/>
        </w:rPr>
      </w:pPr>
      <w:r w:rsidRPr="009B7E92">
        <w:rPr>
          <w:rFonts w:ascii="Arial" w:hAnsi="Arial" w:cs="Arial"/>
          <w:color w:val="A6A6A6" w:themeColor="background1" w:themeShade="A6"/>
          <w:sz w:val="20"/>
        </w:rPr>
        <w:t>[Insert Company</w:t>
      </w:r>
      <w:r w:rsidRPr="009B7E92">
        <w:rPr>
          <w:rFonts w:ascii="Arial" w:hAnsi="Arial" w:cs="Arial" w:hint="eastAsia"/>
          <w:color w:val="A6A6A6" w:themeColor="background1" w:themeShade="A6"/>
          <w:sz w:val="20"/>
        </w:rPr>
        <w:t>’</w:t>
      </w:r>
      <w:r w:rsidRPr="009B7E92">
        <w:rPr>
          <w:rFonts w:ascii="Arial" w:hAnsi="Arial" w:cs="Arial"/>
          <w:color w:val="A6A6A6" w:themeColor="background1" w:themeShade="A6"/>
          <w:sz w:val="20"/>
        </w:rPr>
        <w:t>s Name]</w:t>
      </w:r>
      <w:r w:rsidRPr="009B7E92">
        <w:rPr>
          <w:rFonts w:ascii="Arial" w:hAnsi="Arial" w:cs="Arial"/>
          <w:sz w:val="20"/>
        </w:rPr>
        <w:t xml:space="preserve"> </w:t>
      </w:r>
      <w:r>
        <w:rPr>
          <w:rFonts w:ascii="Arial" w:hAnsi="Arial" w:cs="Arial"/>
          <w:sz w:val="20"/>
        </w:rPr>
        <w:t xml:space="preserve">should </w:t>
      </w:r>
      <w:r w:rsidRPr="009B7E92">
        <w:rPr>
          <w:rFonts w:ascii="Arial" w:hAnsi="Arial" w:cs="Arial"/>
          <w:sz w:val="20"/>
        </w:rPr>
        <w:t>utilize the BIA results to determine potential impacts resulting from the interruption or</w:t>
      </w:r>
      <w:r w:rsidRPr="004F5C37">
        <w:rPr>
          <w:rFonts w:ascii="Arial" w:hAnsi="Arial" w:cs="Arial"/>
          <w:sz w:val="20"/>
        </w:rPr>
        <w:t xml:space="preserve"> disruption of critical </w:t>
      </w:r>
      <w:r>
        <w:rPr>
          <w:rFonts w:ascii="Arial" w:hAnsi="Arial" w:cs="Arial"/>
          <w:sz w:val="20"/>
        </w:rPr>
        <w:t>security</w:t>
      </w:r>
      <w:r w:rsidRPr="009B7E92">
        <w:rPr>
          <w:rFonts w:ascii="Arial" w:hAnsi="Arial" w:cs="Arial"/>
          <w:sz w:val="20"/>
        </w:rPr>
        <w:t xml:space="preserve"> functions, processes, and applications.</w:t>
      </w:r>
    </w:p>
    <w:p w14:paraId="4795122D" w14:textId="77777777" w:rsidR="00654C41" w:rsidRPr="009B7E92" w:rsidRDefault="00654C41" w:rsidP="00654C41">
      <w:pPr>
        <w:pStyle w:val="SoKPolicyThirdLevelContent"/>
        <w:numPr>
          <w:ilvl w:val="0"/>
          <w:numId w:val="10"/>
        </w:numPr>
        <w:spacing w:after="120"/>
        <w:rPr>
          <w:rFonts w:ascii="Arial" w:hAnsi="Arial" w:cs="Arial"/>
          <w:sz w:val="20"/>
        </w:rPr>
      </w:pPr>
      <w:r w:rsidRPr="009B7E92">
        <w:rPr>
          <w:rFonts w:ascii="Arial" w:hAnsi="Arial" w:cs="Arial"/>
          <w:color w:val="A6A6A6" w:themeColor="background1" w:themeShade="A6"/>
          <w:sz w:val="20"/>
        </w:rPr>
        <w:t>[Insert Company</w:t>
      </w:r>
      <w:r w:rsidRPr="009B7E92">
        <w:rPr>
          <w:rFonts w:ascii="Arial" w:hAnsi="Arial" w:cs="Arial" w:hint="eastAsia"/>
          <w:color w:val="A6A6A6" w:themeColor="background1" w:themeShade="A6"/>
          <w:sz w:val="20"/>
        </w:rPr>
        <w:t>’</w:t>
      </w:r>
      <w:r w:rsidRPr="009B7E92">
        <w:rPr>
          <w:rFonts w:ascii="Arial" w:hAnsi="Arial" w:cs="Arial"/>
          <w:color w:val="A6A6A6" w:themeColor="background1" w:themeShade="A6"/>
          <w:sz w:val="20"/>
        </w:rPr>
        <w:t xml:space="preserve">s Name] </w:t>
      </w:r>
      <w:r>
        <w:rPr>
          <w:rFonts w:ascii="Arial" w:hAnsi="Arial" w:cs="Arial"/>
          <w:sz w:val="20"/>
        </w:rPr>
        <w:t xml:space="preserve">should </w:t>
      </w:r>
      <w:r w:rsidRPr="009B7E92">
        <w:rPr>
          <w:rFonts w:ascii="Arial" w:hAnsi="Arial" w:cs="Arial"/>
          <w:sz w:val="20"/>
        </w:rPr>
        <w:t xml:space="preserve">assign contingency roles and responsibilities to key individuals from all </w:t>
      </w:r>
      <w:r>
        <w:rPr>
          <w:rFonts w:ascii="Arial" w:hAnsi="Arial" w:cs="Arial"/>
          <w:sz w:val="20"/>
        </w:rPr>
        <w:t>security</w:t>
      </w:r>
      <w:r w:rsidRPr="009B7E92">
        <w:rPr>
          <w:rFonts w:ascii="Arial" w:hAnsi="Arial" w:cs="Arial"/>
          <w:sz w:val="20"/>
        </w:rPr>
        <w:t xml:space="preserve"> functions.</w:t>
      </w:r>
    </w:p>
    <w:p w14:paraId="4795122E" w14:textId="77777777" w:rsidR="00654C41" w:rsidRPr="009B7E92" w:rsidRDefault="00654C41" w:rsidP="00654C41">
      <w:pPr>
        <w:pStyle w:val="SoKPolicyThirdLevelContent"/>
        <w:numPr>
          <w:ilvl w:val="0"/>
          <w:numId w:val="10"/>
        </w:numPr>
        <w:spacing w:after="120"/>
        <w:rPr>
          <w:rFonts w:ascii="Arial" w:hAnsi="Arial" w:cs="Arial"/>
          <w:sz w:val="20"/>
        </w:rPr>
      </w:pPr>
      <w:r w:rsidRPr="009B7E92">
        <w:rPr>
          <w:rFonts w:ascii="Arial" w:hAnsi="Arial" w:cs="Arial"/>
          <w:color w:val="A6A6A6" w:themeColor="background1" w:themeShade="A6"/>
          <w:sz w:val="20"/>
        </w:rPr>
        <w:t>[Insert Company</w:t>
      </w:r>
      <w:r w:rsidRPr="009B7E92">
        <w:rPr>
          <w:rFonts w:ascii="Arial" w:hAnsi="Arial" w:cs="Arial" w:hint="eastAsia"/>
          <w:color w:val="A6A6A6" w:themeColor="background1" w:themeShade="A6"/>
          <w:sz w:val="20"/>
        </w:rPr>
        <w:t>’</w:t>
      </w:r>
      <w:r w:rsidRPr="009B7E92">
        <w:rPr>
          <w:rFonts w:ascii="Arial" w:hAnsi="Arial" w:cs="Arial"/>
          <w:color w:val="A6A6A6" w:themeColor="background1" w:themeShade="A6"/>
          <w:sz w:val="20"/>
        </w:rPr>
        <w:t xml:space="preserve">s Name] </w:t>
      </w:r>
      <w:r>
        <w:rPr>
          <w:rFonts w:ascii="Arial" w:hAnsi="Arial" w:cs="Arial"/>
          <w:sz w:val="20"/>
        </w:rPr>
        <w:t xml:space="preserve">should </w:t>
      </w:r>
      <w:r w:rsidRPr="009B7E92">
        <w:rPr>
          <w:rFonts w:ascii="Arial" w:hAnsi="Arial" w:cs="Arial"/>
          <w:sz w:val="20"/>
        </w:rPr>
        <w:t>establish procedures to maintain</w:t>
      </w:r>
      <w:r w:rsidRPr="004F5C37">
        <w:rPr>
          <w:rFonts w:ascii="Arial" w:hAnsi="Arial" w:cs="Arial"/>
          <w:sz w:val="20"/>
        </w:rPr>
        <w:t xml:space="preserve"> continuity of critical </w:t>
      </w:r>
      <w:r>
        <w:rPr>
          <w:rFonts w:ascii="Arial" w:hAnsi="Arial" w:cs="Arial"/>
          <w:sz w:val="20"/>
        </w:rPr>
        <w:t>security</w:t>
      </w:r>
      <w:r w:rsidRPr="009B7E92">
        <w:rPr>
          <w:rFonts w:ascii="Arial" w:hAnsi="Arial" w:cs="Arial"/>
          <w:sz w:val="20"/>
        </w:rPr>
        <w:t xml:space="preserve"> functions despite critical information system disruption, breach, or failure.</w:t>
      </w:r>
    </w:p>
    <w:p w14:paraId="4795122F" w14:textId="77777777" w:rsidR="00654C41" w:rsidRPr="009B7E92" w:rsidRDefault="00654C41" w:rsidP="00654C41">
      <w:pPr>
        <w:pStyle w:val="SoKPolicyThirdLevelContent"/>
        <w:numPr>
          <w:ilvl w:val="0"/>
          <w:numId w:val="10"/>
        </w:numPr>
        <w:spacing w:after="120"/>
        <w:rPr>
          <w:rFonts w:ascii="Arial" w:hAnsi="Arial" w:cs="Arial"/>
          <w:sz w:val="20"/>
        </w:rPr>
      </w:pPr>
      <w:r w:rsidRPr="009B7E92">
        <w:rPr>
          <w:rFonts w:ascii="Arial" w:hAnsi="Arial" w:cs="Arial"/>
          <w:color w:val="A6A6A6" w:themeColor="background1" w:themeShade="A6"/>
          <w:sz w:val="20"/>
        </w:rPr>
        <w:t>[Insert Company</w:t>
      </w:r>
      <w:r w:rsidRPr="009B7E92">
        <w:rPr>
          <w:rFonts w:ascii="Arial" w:hAnsi="Arial" w:cs="Arial" w:hint="eastAsia"/>
          <w:color w:val="A6A6A6" w:themeColor="background1" w:themeShade="A6"/>
          <w:sz w:val="20"/>
        </w:rPr>
        <w:t>’</w:t>
      </w:r>
      <w:r w:rsidRPr="009B7E92">
        <w:rPr>
          <w:rFonts w:ascii="Arial" w:hAnsi="Arial" w:cs="Arial"/>
          <w:color w:val="A6A6A6" w:themeColor="background1" w:themeShade="A6"/>
          <w:sz w:val="20"/>
        </w:rPr>
        <w:t xml:space="preserve">s Name] </w:t>
      </w:r>
      <w:r>
        <w:rPr>
          <w:rFonts w:ascii="Arial" w:hAnsi="Arial" w:cs="Arial"/>
          <w:sz w:val="20"/>
        </w:rPr>
        <w:t xml:space="preserve">should </w:t>
      </w:r>
      <w:r w:rsidRPr="009B7E92">
        <w:rPr>
          <w:rFonts w:ascii="Arial" w:hAnsi="Arial" w:cs="Arial"/>
          <w:sz w:val="20"/>
        </w:rPr>
        <w:t xml:space="preserve">document a Business Continuity Plan (BCP) that addresses documented recovery strategies designed to enable </w:t>
      </w:r>
      <w:r w:rsidRPr="00900B23">
        <w:rPr>
          <w:rFonts w:ascii="Arial" w:hAnsi="Arial" w:cs="Arial"/>
          <w:color w:val="A6A6A6" w:themeColor="background1" w:themeShade="A6"/>
          <w:sz w:val="20"/>
        </w:rPr>
        <w:t>[Insert Company</w:t>
      </w:r>
      <w:r w:rsidRPr="00900B23">
        <w:rPr>
          <w:rFonts w:ascii="Arial" w:hAnsi="Arial" w:cs="Arial" w:hint="eastAsia"/>
          <w:color w:val="A6A6A6" w:themeColor="background1" w:themeShade="A6"/>
          <w:sz w:val="20"/>
        </w:rPr>
        <w:t>’</w:t>
      </w:r>
      <w:r w:rsidRPr="00900B23">
        <w:rPr>
          <w:rFonts w:ascii="Arial" w:hAnsi="Arial" w:cs="Arial"/>
          <w:color w:val="A6A6A6" w:themeColor="background1" w:themeShade="A6"/>
          <w:sz w:val="20"/>
        </w:rPr>
        <w:t>s Name]</w:t>
      </w:r>
      <w:r w:rsidRPr="009B7E92">
        <w:rPr>
          <w:rFonts w:ascii="Arial" w:hAnsi="Arial" w:cs="Arial"/>
          <w:sz w:val="20"/>
        </w:rPr>
        <w:t xml:space="preserve"> to respond to potential disruptions and recover its critical </w:t>
      </w:r>
      <w:r>
        <w:rPr>
          <w:rFonts w:ascii="Arial" w:hAnsi="Arial" w:cs="Arial"/>
          <w:sz w:val="20"/>
        </w:rPr>
        <w:t>security</w:t>
      </w:r>
      <w:r w:rsidRPr="009B7E92">
        <w:rPr>
          <w:rFonts w:ascii="Arial" w:hAnsi="Arial" w:cs="Arial"/>
          <w:sz w:val="20"/>
        </w:rPr>
        <w:t xml:space="preserve"> functions within a predetermined RTO following a disruption.  </w:t>
      </w:r>
    </w:p>
    <w:p w14:paraId="47951230" w14:textId="77777777" w:rsidR="00654C41" w:rsidRPr="009B7E92" w:rsidRDefault="00654C41" w:rsidP="00654C41">
      <w:pPr>
        <w:pStyle w:val="SoKPolicyThirdLevelContent"/>
        <w:numPr>
          <w:ilvl w:val="0"/>
          <w:numId w:val="10"/>
        </w:numPr>
        <w:spacing w:after="120"/>
        <w:rPr>
          <w:rFonts w:ascii="Arial" w:hAnsi="Arial" w:cs="Arial"/>
          <w:sz w:val="20"/>
        </w:rPr>
      </w:pPr>
      <w:r w:rsidRPr="009B7E92">
        <w:rPr>
          <w:rFonts w:ascii="Arial" w:hAnsi="Arial" w:cs="Arial"/>
          <w:color w:val="A6A6A6" w:themeColor="background1" w:themeShade="A6"/>
          <w:sz w:val="20"/>
        </w:rPr>
        <w:t>[Insert Company</w:t>
      </w:r>
      <w:r w:rsidRPr="009B7E92">
        <w:rPr>
          <w:rFonts w:ascii="Arial" w:hAnsi="Arial" w:cs="Arial" w:hint="eastAsia"/>
          <w:color w:val="A6A6A6" w:themeColor="background1" w:themeShade="A6"/>
          <w:sz w:val="20"/>
        </w:rPr>
        <w:t>’</w:t>
      </w:r>
      <w:r w:rsidRPr="009B7E92">
        <w:rPr>
          <w:rFonts w:ascii="Arial" w:hAnsi="Arial" w:cs="Arial"/>
          <w:color w:val="A6A6A6" w:themeColor="background1" w:themeShade="A6"/>
          <w:sz w:val="20"/>
        </w:rPr>
        <w:t xml:space="preserve">s Name] </w:t>
      </w:r>
      <w:r>
        <w:rPr>
          <w:rFonts w:ascii="Arial" w:hAnsi="Arial" w:cs="Arial"/>
          <w:sz w:val="20"/>
        </w:rPr>
        <w:t xml:space="preserve">should </w:t>
      </w:r>
      <w:r w:rsidRPr="009B7E92">
        <w:rPr>
          <w:rFonts w:ascii="Arial" w:hAnsi="Arial" w:cs="Arial"/>
          <w:sz w:val="20"/>
        </w:rPr>
        <w:t>establish a process to ensure that the BCP is reviewed and approved by senior management.</w:t>
      </w:r>
    </w:p>
    <w:p w14:paraId="47951231" w14:textId="77777777" w:rsidR="00654C41" w:rsidRPr="009B7E92" w:rsidRDefault="00654C41" w:rsidP="00654C41">
      <w:pPr>
        <w:pStyle w:val="SoKPolicyThirdLevelContent"/>
        <w:numPr>
          <w:ilvl w:val="0"/>
          <w:numId w:val="10"/>
        </w:numPr>
        <w:spacing w:after="120"/>
        <w:rPr>
          <w:rFonts w:ascii="Arial" w:hAnsi="Arial" w:cs="Arial"/>
          <w:sz w:val="20"/>
        </w:rPr>
      </w:pPr>
      <w:r w:rsidRPr="009B7E92">
        <w:rPr>
          <w:rFonts w:ascii="Arial" w:hAnsi="Arial" w:cs="Arial"/>
          <w:color w:val="A6A6A6" w:themeColor="background1" w:themeShade="A6"/>
          <w:sz w:val="20"/>
        </w:rPr>
        <w:t>[Insert Company</w:t>
      </w:r>
      <w:r w:rsidRPr="009B7E92">
        <w:rPr>
          <w:rFonts w:ascii="Arial" w:hAnsi="Arial" w:cs="Arial" w:hint="eastAsia"/>
          <w:color w:val="A6A6A6" w:themeColor="background1" w:themeShade="A6"/>
          <w:sz w:val="20"/>
        </w:rPr>
        <w:t>’</w:t>
      </w:r>
      <w:r w:rsidRPr="009B7E92">
        <w:rPr>
          <w:rFonts w:ascii="Arial" w:hAnsi="Arial" w:cs="Arial"/>
          <w:color w:val="A6A6A6" w:themeColor="background1" w:themeShade="A6"/>
          <w:sz w:val="20"/>
        </w:rPr>
        <w:t xml:space="preserve">s Name] </w:t>
      </w:r>
      <w:r>
        <w:rPr>
          <w:rFonts w:ascii="Arial" w:hAnsi="Arial" w:cs="Arial"/>
          <w:sz w:val="20"/>
        </w:rPr>
        <w:t xml:space="preserve">should </w:t>
      </w:r>
      <w:r w:rsidRPr="009B7E92">
        <w:rPr>
          <w:rFonts w:ascii="Arial" w:hAnsi="Arial" w:cs="Arial"/>
          <w:sz w:val="20"/>
        </w:rPr>
        <w:t xml:space="preserve">distribute copies of the BCP to key personnel responsible for the recovery of the critical </w:t>
      </w:r>
      <w:r>
        <w:rPr>
          <w:rFonts w:ascii="Arial" w:hAnsi="Arial" w:cs="Arial"/>
          <w:sz w:val="20"/>
        </w:rPr>
        <w:t>security</w:t>
      </w:r>
      <w:r w:rsidRPr="009B7E92">
        <w:rPr>
          <w:rFonts w:ascii="Arial" w:hAnsi="Arial" w:cs="Arial"/>
          <w:sz w:val="20"/>
        </w:rPr>
        <w:t xml:space="preserve"> functions and other relevant personnel and partners with contingency roles, as determined by </w:t>
      </w:r>
      <w:r w:rsidRPr="00900B23">
        <w:rPr>
          <w:rFonts w:ascii="Arial" w:hAnsi="Arial" w:cs="Arial"/>
          <w:color w:val="A6A6A6" w:themeColor="background1" w:themeShade="A6"/>
          <w:sz w:val="20"/>
        </w:rPr>
        <w:t>[Insert Company</w:t>
      </w:r>
      <w:r w:rsidRPr="00900B23">
        <w:rPr>
          <w:rFonts w:ascii="Arial" w:hAnsi="Arial" w:cs="Arial" w:hint="eastAsia"/>
          <w:color w:val="A6A6A6" w:themeColor="background1" w:themeShade="A6"/>
          <w:sz w:val="20"/>
        </w:rPr>
        <w:t>’</w:t>
      </w:r>
      <w:r w:rsidRPr="00900B23">
        <w:rPr>
          <w:rFonts w:ascii="Arial" w:hAnsi="Arial" w:cs="Arial"/>
          <w:color w:val="A6A6A6" w:themeColor="background1" w:themeShade="A6"/>
          <w:sz w:val="20"/>
        </w:rPr>
        <w:t xml:space="preserve">s Name]. </w:t>
      </w:r>
    </w:p>
    <w:p w14:paraId="47951232" w14:textId="77777777" w:rsidR="00654C41" w:rsidRDefault="00654C41" w:rsidP="00654C41">
      <w:pPr>
        <w:pStyle w:val="SoKPolicyThirdLevelContent"/>
        <w:numPr>
          <w:ilvl w:val="0"/>
          <w:numId w:val="10"/>
        </w:numPr>
        <w:spacing w:after="120"/>
        <w:rPr>
          <w:rFonts w:ascii="Arial" w:hAnsi="Arial" w:cs="Arial"/>
          <w:sz w:val="20"/>
        </w:rPr>
      </w:pPr>
      <w:proofErr w:type="gramStart"/>
      <w:r>
        <w:rPr>
          <w:rFonts w:ascii="Arial" w:hAnsi="Arial" w:cs="Arial"/>
          <w:sz w:val="20"/>
        </w:rPr>
        <w:t>Sufficient</w:t>
      </w:r>
      <w:proofErr w:type="gramEnd"/>
      <w:r>
        <w:rPr>
          <w:rFonts w:ascii="Arial" w:hAnsi="Arial" w:cs="Arial"/>
          <w:sz w:val="20"/>
        </w:rPr>
        <w:t xml:space="preserve"> redundancies will be implemented to ensure availability requirements are met.</w:t>
      </w:r>
    </w:p>
    <w:p w14:paraId="47951233" w14:textId="77777777" w:rsidR="00654C41" w:rsidRDefault="00654C41" w:rsidP="00654C41">
      <w:pPr>
        <w:pStyle w:val="SoKPolicyThirdLevelContent"/>
        <w:spacing w:after="120"/>
        <w:ind w:left="0"/>
        <w:rPr>
          <w:rFonts w:ascii="Arial" w:hAnsi="Arial" w:cs="Arial"/>
          <w:b/>
          <w:sz w:val="20"/>
        </w:rPr>
      </w:pPr>
      <w:r w:rsidRPr="009B7E92">
        <w:rPr>
          <w:rFonts w:ascii="Arial" w:hAnsi="Arial" w:cs="Arial"/>
          <w:b/>
          <w:sz w:val="20"/>
        </w:rPr>
        <w:t>Data Backups</w:t>
      </w:r>
      <w:bookmarkEnd w:id="1"/>
      <w:r>
        <w:rPr>
          <w:rFonts w:ascii="Arial" w:hAnsi="Arial" w:cs="Arial"/>
          <w:b/>
          <w:sz w:val="20"/>
        </w:rPr>
        <w:t>:</w:t>
      </w:r>
    </w:p>
    <w:p w14:paraId="47951234" w14:textId="77777777" w:rsidR="00654C41" w:rsidRPr="009B7E92" w:rsidRDefault="00654C41" w:rsidP="00654C41">
      <w:pPr>
        <w:pStyle w:val="SoKPolicyThirdLevelContent"/>
        <w:numPr>
          <w:ilvl w:val="0"/>
          <w:numId w:val="10"/>
        </w:numPr>
        <w:spacing w:after="120"/>
        <w:rPr>
          <w:rFonts w:ascii="Arial" w:hAnsi="Arial" w:cs="Arial"/>
          <w:sz w:val="20"/>
        </w:rPr>
      </w:pPr>
      <w:r w:rsidRPr="009B7E92">
        <w:rPr>
          <w:rFonts w:ascii="Arial" w:hAnsi="Arial" w:cs="Arial"/>
          <w:color w:val="A6A6A6" w:themeColor="background1" w:themeShade="A6"/>
          <w:sz w:val="20"/>
        </w:rPr>
        <w:t xml:space="preserve">[Insert Company’s Name] </w:t>
      </w:r>
      <w:r>
        <w:rPr>
          <w:rFonts w:ascii="Arial" w:hAnsi="Arial" w:cs="Arial"/>
          <w:sz w:val="20"/>
        </w:rPr>
        <w:t>should</w:t>
      </w:r>
      <w:r w:rsidRPr="009B7E92">
        <w:rPr>
          <w:rFonts w:ascii="Arial" w:hAnsi="Arial" w:cs="Arial"/>
          <w:sz w:val="20"/>
        </w:rPr>
        <w:t xml:space="preserve"> develop, maintain, and document data backup and storage procedures to ensure the recovery of electronic information in the event of failure. </w:t>
      </w:r>
    </w:p>
    <w:p w14:paraId="47951235" w14:textId="77777777" w:rsidR="00654C41" w:rsidRDefault="00654C41" w:rsidP="00654C41">
      <w:pPr>
        <w:pStyle w:val="SoKPolicyThirdLevelContent"/>
        <w:numPr>
          <w:ilvl w:val="0"/>
          <w:numId w:val="10"/>
        </w:numPr>
        <w:spacing w:after="120"/>
        <w:rPr>
          <w:rFonts w:ascii="Arial" w:hAnsi="Arial" w:cs="Arial"/>
          <w:sz w:val="20"/>
        </w:rPr>
      </w:pPr>
      <w:r w:rsidRPr="009B7E92">
        <w:rPr>
          <w:rFonts w:ascii="Arial" w:hAnsi="Arial" w:cs="Arial"/>
          <w:color w:val="A6A6A6" w:themeColor="background1" w:themeShade="A6"/>
          <w:sz w:val="20"/>
        </w:rPr>
        <w:t xml:space="preserve">[Insert Company’s Name] </w:t>
      </w:r>
      <w:r>
        <w:rPr>
          <w:rFonts w:ascii="Arial" w:hAnsi="Arial" w:cs="Arial"/>
          <w:sz w:val="20"/>
        </w:rPr>
        <w:t>shou</w:t>
      </w:r>
      <w:r w:rsidRPr="009B7E92">
        <w:rPr>
          <w:rFonts w:ascii="Arial" w:hAnsi="Arial" w:cs="Arial"/>
          <w:sz w:val="20"/>
        </w:rPr>
        <w:t>l</w:t>
      </w:r>
      <w:r>
        <w:rPr>
          <w:rFonts w:ascii="Arial" w:hAnsi="Arial" w:cs="Arial"/>
          <w:sz w:val="20"/>
        </w:rPr>
        <w:t>d</w:t>
      </w:r>
      <w:r w:rsidRPr="009B7E92">
        <w:rPr>
          <w:rFonts w:ascii="Arial" w:hAnsi="Arial" w:cs="Arial"/>
          <w:sz w:val="20"/>
        </w:rPr>
        <w:t xml:space="preserve"> identify and apply security requirements for protecting data backups based on the different types of data (sensitive, confidential, public) handle</w:t>
      </w:r>
      <w:r>
        <w:rPr>
          <w:rFonts w:ascii="Arial" w:hAnsi="Arial" w:cs="Arial"/>
          <w:sz w:val="20"/>
        </w:rPr>
        <w:t>d</w:t>
      </w:r>
      <w:r w:rsidRPr="009B7E92">
        <w:rPr>
          <w:rFonts w:ascii="Arial" w:hAnsi="Arial" w:cs="Arial"/>
          <w:sz w:val="20"/>
        </w:rPr>
        <w:t xml:space="preserve"> by the entity.</w:t>
      </w:r>
    </w:p>
    <w:p w14:paraId="47951236" w14:textId="77777777" w:rsidR="00654C41" w:rsidRPr="009B7E92" w:rsidRDefault="00654C41" w:rsidP="00654C41">
      <w:pPr>
        <w:pStyle w:val="SoKPolicyThirdLevelContent"/>
        <w:numPr>
          <w:ilvl w:val="0"/>
          <w:numId w:val="10"/>
        </w:numPr>
        <w:spacing w:after="120"/>
        <w:rPr>
          <w:rFonts w:ascii="Arial" w:hAnsi="Arial" w:cs="Arial"/>
          <w:sz w:val="20"/>
        </w:rPr>
      </w:pPr>
      <w:r w:rsidRPr="009B7E92">
        <w:rPr>
          <w:rFonts w:ascii="Arial" w:hAnsi="Arial" w:cs="Arial"/>
          <w:color w:val="A6A6A6" w:themeColor="background1" w:themeShade="A6"/>
          <w:sz w:val="20"/>
        </w:rPr>
        <w:t>[Insert Company’s Name]</w:t>
      </w:r>
      <w:r>
        <w:rPr>
          <w:rFonts w:ascii="Arial" w:hAnsi="Arial" w:cs="Arial"/>
          <w:sz w:val="20"/>
        </w:rPr>
        <w:t xml:space="preserve"> should</w:t>
      </w:r>
      <w:r w:rsidRPr="001124AF">
        <w:rPr>
          <w:rFonts w:ascii="Arial" w:hAnsi="Arial" w:cs="Arial"/>
          <w:sz w:val="20"/>
        </w:rPr>
        <w:t xml:space="preserve"> establish a process to perform data backups of user-level and system-level information at a defined frequency consistent with the established RTOs and RPOs.</w:t>
      </w:r>
    </w:p>
    <w:p w14:paraId="47951237" w14:textId="77777777" w:rsidR="00A04749" w:rsidRPr="00A04749" w:rsidRDefault="00A04749" w:rsidP="00A04749">
      <w:pPr>
        <w:ind w:left="173"/>
        <w:rPr>
          <w:rFonts w:cs="Arial"/>
          <w:sz w:val="24"/>
        </w:rPr>
      </w:pPr>
    </w:p>
    <w:p w14:paraId="47951239" w14:textId="77777777" w:rsidR="00A04749" w:rsidRPr="009214AD" w:rsidRDefault="00A04749" w:rsidP="00A04749">
      <w:pPr>
        <w:spacing w:before="180"/>
        <w:rPr>
          <w:rFonts w:cs="Arial"/>
          <w:b/>
          <w:sz w:val="32"/>
          <w:szCs w:val="32"/>
        </w:rPr>
      </w:pPr>
      <w:r w:rsidRPr="009214AD">
        <w:rPr>
          <w:rFonts w:cs="Arial"/>
          <w:b/>
          <w:sz w:val="32"/>
          <w:szCs w:val="32"/>
        </w:rPr>
        <w:lastRenderedPageBreak/>
        <w:t>Relevant Procedures</w:t>
      </w:r>
    </w:p>
    <w:p w14:paraId="4795123C" w14:textId="735970CE" w:rsidR="00AA6841" w:rsidRPr="009214AD" w:rsidRDefault="00A04749" w:rsidP="009214AD">
      <w:pPr>
        <w:spacing w:before="180"/>
        <w:rPr>
          <w:rFonts w:cs="Arial"/>
          <w:color w:val="808080" w:themeColor="background1" w:themeShade="80"/>
          <w:szCs w:val="20"/>
        </w:rPr>
      </w:pPr>
      <w:r w:rsidRPr="00A04749">
        <w:rPr>
          <w:rFonts w:cs="Arial"/>
          <w:color w:val="808080" w:themeColor="background1" w:themeShade="80"/>
          <w:szCs w:val="20"/>
        </w:rPr>
        <w:t>Consider creating formal procedure documents that reinforce and support the policy statements above. Note, it is best practice to house policies and procedures in separate documents to keep the content focused and reduce the number of times the policy must be reapproved by senior management.</w:t>
      </w:r>
    </w:p>
    <w:p w14:paraId="4795123D" w14:textId="77777777" w:rsidR="00B502A4" w:rsidRPr="00A04749" w:rsidRDefault="00B502A4" w:rsidP="00B502A4">
      <w:pPr>
        <w:pStyle w:val="Titolo1"/>
      </w:pPr>
      <w:r w:rsidRPr="00A04749">
        <w:t>Non-Compliance</w:t>
      </w:r>
    </w:p>
    <w:p w14:paraId="4795123E" w14:textId="77777777" w:rsidR="00AA6841" w:rsidRPr="00A04749" w:rsidRDefault="00AA6841" w:rsidP="00AA6841">
      <w:pPr>
        <w:rPr>
          <w:rFonts w:cs="Arial"/>
          <w:color w:val="808080"/>
        </w:rPr>
      </w:pPr>
      <w:r w:rsidRPr="00A04749">
        <w:rPr>
          <w:rFonts w:cs="Arial"/>
          <w:color w:val="808080"/>
        </w:rPr>
        <w:t>Clearly describe consequences (legal and/or disciplinary) for employee non-compliance with the policy. It may be pertinent to describe the escalation process for repeated non-compliance.</w:t>
      </w:r>
    </w:p>
    <w:p w14:paraId="4795123F" w14:textId="77777777" w:rsidR="00B502A4" w:rsidRPr="00A04749" w:rsidRDefault="00B502A4" w:rsidP="00E64679">
      <w:pPr>
        <w:rPr>
          <w:rFonts w:cs="Arial"/>
        </w:rPr>
      </w:pPr>
    </w:p>
    <w:p w14:paraId="47951240" w14:textId="0BC5E178" w:rsidR="00AA6841" w:rsidRPr="00A04749" w:rsidRDefault="00AA6841" w:rsidP="00AA6841">
      <w:pPr>
        <w:rPr>
          <w:rFonts w:cs="Arial"/>
          <w:color w:val="000000" w:themeColor="text1"/>
        </w:rPr>
      </w:pPr>
      <w:r w:rsidRPr="00A04749">
        <w:rPr>
          <w:rFonts w:cs="Arial"/>
          <w:color w:val="000000" w:themeColor="text1"/>
        </w:rPr>
        <w:t xml:space="preserve">Violations of this policy will be treated like other allegations of wrongdoing at </w:t>
      </w:r>
      <w:r w:rsidRPr="00A04749">
        <w:rPr>
          <w:rFonts w:cs="Arial"/>
          <w:color w:val="A6A6A6" w:themeColor="background1" w:themeShade="A6"/>
        </w:rPr>
        <w:t>[</w:t>
      </w:r>
      <w:r w:rsidR="00C37ADF">
        <w:rPr>
          <w:rFonts w:cs="Arial"/>
          <w:color w:val="A6A6A6" w:themeColor="background1" w:themeShade="A6"/>
        </w:rPr>
        <w:t>Company Name</w:t>
      </w:r>
      <w:r w:rsidRPr="00A04749">
        <w:rPr>
          <w:rFonts w:cs="Arial"/>
          <w:color w:val="A6A6A6" w:themeColor="background1" w:themeShade="A6"/>
        </w:rPr>
        <w:t>]</w:t>
      </w:r>
      <w:r w:rsidRPr="00A04749">
        <w:rPr>
          <w:rFonts w:cs="Arial"/>
          <w:color w:val="000000" w:themeColor="text1"/>
        </w:rPr>
        <w:t>. Allegations of misconduct will be adjudicated according to established procedures. Sanctions for non-compliance may include, but are not limited to, one or more of the following:</w:t>
      </w:r>
    </w:p>
    <w:p w14:paraId="47951241" w14:textId="77777777" w:rsidR="00AA6841" w:rsidRPr="00A04749" w:rsidRDefault="00AA6841" w:rsidP="00AA6841">
      <w:pPr>
        <w:rPr>
          <w:rFonts w:cs="Arial"/>
          <w:color w:val="000000" w:themeColor="text1"/>
        </w:rPr>
      </w:pPr>
    </w:p>
    <w:p w14:paraId="47951242" w14:textId="35E95463" w:rsidR="00AA6841" w:rsidRPr="00A04749" w:rsidRDefault="00AA6841" w:rsidP="00AA6841">
      <w:pPr>
        <w:pStyle w:val="Numeroelenco2"/>
        <w:rPr>
          <w:rFonts w:cs="Arial"/>
          <w:color w:val="000000" w:themeColor="text1"/>
        </w:rPr>
      </w:pPr>
      <w:r w:rsidRPr="00A04749">
        <w:rPr>
          <w:rFonts w:cs="Arial"/>
          <w:color w:val="000000" w:themeColor="text1"/>
        </w:rPr>
        <w:t xml:space="preserve">Disciplinary action according to applicable </w:t>
      </w:r>
      <w:r w:rsidRPr="00A04749">
        <w:rPr>
          <w:rFonts w:cs="Arial"/>
          <w:color w:val="A6A6A6" w:themeColor="background1" w:themeShade="A6"/>
        </w:rPr>
        <w:t>[</w:t>
      </w:r>
      <w:r w:rsidR="00C37ADF">
        <w:rPr>
          <w:rFonts w:cs="Arial"/>
          <w:color w:val="A6A6A6" w:themeColor="background1" w:themeShade="A6"/>
        </w:rPr>
        <w:t>Company Name</w:t>
      </w:r>
      <w:r w:rsidRPr="00A04749">
        <w:rPr>
          <w:rFonts w:cs="Arial"/>
          <w:color w:val="A6A6A6" w:themeColor="background1" w:themeShade="A6"/>
        </w:rPr>
        <w:t xml:space="preserve">] </w:t>
      </w:r>
      <w:r w:rsidRPr="00A04749">
        <w:rPr>
          <w:rFonts w:cs="Arial"/>
          <w:color w:val="000000" w:themeColor="text1"/>
        </w:rPr>
        <w:t xml:space="preserve">policies; </w:t>
      </w:r>
    </w:p>
    <w:p w14:paraId="47951243" w14:textId="77777777" w:rsidR="00AA6841" w:rsidRPr="00A04749" w:rsidRDefault="00AA6841" w:rsidP="00AA6841">
      <w:pPr>
        <w:pStyle w:val="Numeroelenco2"/>
        <w:rPr>
          <w:rFonts w:cs="Arial"/>
          <w:color w:val="000000" w:themeColor="text1"/>
        </w:rPr>
      </w:pPr>
      <w:r w:rsidRPr="00A04749">
        <w:rPr>
          <w:rFonts w:cs="Arial"/>
          <w:color w:val="000000" w:themeColor="text1"/>
        </w:rPr>
        <w:t>Termination of employment; and/or</w:t>
      </w:r>
    </w:p>
    <w:p w14:paraId="47951244" w14:textId="77777777" w:rsidR="00AA6841" w:rsidRPr="00A04749" w:rsidRDefault="00AA6841" w:rsidP="00AA6841">
      <w:pPr>
        <w:pStyle w:val="Numeroelenco2"/>
        <w:rPr>
          <w:rFonts w:cs="Arial"/>
          <w:color w:val="000000" w:themeColor="text1"/>
        </w:rPr>
      </w:pPr>
      <w:r w:rsidRPr="00A04749">
        <w:rPr>
          <w:rFonts w:cs="Arial"/>
          <w:color w:val="000000" w:themeColor="text1"/>
        </w:rPr>
        <w:t>Legal action according to applicable laws and contractual agreements.</w:t>
      </w:r>
    </w:p>
    <w:p w14:paraId="47951246" w14:textId="77777777" w:rsidR="00AA6841" w:rsidRPr="00A04749" w:rsidRDefault="00AA6841" w:rsidP="00E64679">
      <w:pPr>
        <w:rPr>
          <w:rFonts w:cs="Arial"/>
        </w:rPr>
      </w:pPr>
    </w:p>
    <w:p w14:paraId="47951247" w14:textId="77777777" w:rsidR="00B502A4" w:rsidRPr="00A04749" w:rsidRDefault="00B502A4" w:rsidP="00B502A4">
      <w:pPr>
        <w:pStyle w:val="Titolo1"/>
      </w:pPr>
      <w:r w:rsidRPr="00A04749">
        <w:t>Agreement</w:t>
      </w:r>
    </w:p>
    <w:p w14:paraId="47951248" w14:textId="77777777" w:rsidR="00B502A4" w:rsidRPr="00A04749" w:rsidRDefault="00B502A4" w:rsidP="00E64679">
      <w:pPr>
        <w:rPr>
          <w:rFonts w:cs="Arial"/>
        </w:rPr>
      </w:pPr>
    </w:p>
    <w:p w14:paraId="47951249" w14:textId="77777777" w:rsidR="00B502A4" w:rsidRPr="00A04749" w:rsidRDefault="00B502A4" w:rsidP="00B502A4">
      <w:pPr>
        <w:rPr>
          <w:rFonts w:cs="Arial"/>
          <w:color w:val="808080"/>
        </w:rPr>
      </w:pPr>
      <w:r w:rsidRPr="00A04749">
        <w:rPr>
          <w:rFonts w:cs="Arial"/>
          <w:color w:val="808080"/>
        </w:rPr>
        <w:t xml:space="preserve">Include a section that confirms understanding and agreement to comply with the policy. Both signatures and dates are required. A sample statement is provided below. </w:t>
      </w:r>
    </w:p>
    <w:p w14:paraId="4795124A" w14:textId="77777777" w:rsidR="00B502A4" w:rsidRPr="00A04749" w:rsidRDefault="00B502A4" w:rsidP="00B502A4">
      <w:pPr>
        <w:rPr>
          <w:rFonts w:cs="Arial"/>
          <w:color w:val="808080"/>
        </w:rPr>
      </w:pPr>
    </w:p>
    <w:p w14:paraId="4795124B" w14:textId="77777777" w:rsidR="00B502A4" w:rsidRPr="00A04749" w:rsidRDefault="00B502A4" w:rsidP="00B502A4">
      <w:pPr>
        <w:rPr>
          <w:rFonts w:cs="Arial"/>
        </w:rPr>
      </w:pPr>
      <w:r w:rsidRPr="00A04749">
        <w:rPr>
          <w:rFonts w:cs="Arial"/>
        </w:rPr>
        <w:t>I have read and understand the [</w:t>
      </w:r>
      <w:r w:rsidRPr="00A04749">
        <w:rPr>
          <w:rFonts w:cs="Arial"/>
          <w:color w:val="808080"/>
        </w:rPr>
        <w:t>name of policy</w:t>
      </w:r>
      <w:r w:rsidRPr="00A04749">
        <w:rPr>
          <w:rFonts w:cs="Arial"/>
        </w:rPr>
        <w:t>]. I understand that if I violate the rules explained herein, I may face legal or disciplinary action according to applicable laws or company policy.</w:t>
      </w:r>
    </w:p>
    <w:p w14:paraId="4795124C" w14:textId="77777777" w:rsidR="00B502A4" w:rsidRPr="00A04749" w:rsidRDefault="00B502A4" w:rsidP="00B502A4">
      <w:pPr>
        <w:rPr>
          <w:rFonts w:cs="Arial"/>
        </w:rPr>
      </w:pPr>
    </w:p>
    <w:p w14:paraId="4795124D" w14:textId="77777777" w:rsidR="00B502A4" w:rsidRPr="00A04749" w:rsidRDefault="00B502A4" w:rsidP="00B502A4">
      <w:pPr>
        <w:rPr>
          <w:rFonts w:cs="Arial"/>
        </w:rPr>
      </w:pPr>
    </w:p>
    <w:p w14:paraId="4795124E" w14:textId="77777777" w:rsidR="00B502A4" w:rsidRPr="00A04749" w:rsidRDefault="00B502A4" w:rsidP="00B502A4">
      <w:pPr>
        <w:rPr>
          <w:rFonts w:cs="Arial"/>
        </w:rPr>
      </w:pPr>
      <w:r w:rsidRPr="00A04749">
        <w:rPr>
          <w:rFonts w:cs="Arial"/>
        </w:rPr>
        <w:t>___________________________________________</w:t>
      </w:r>
    </w:p>
    <w:p w14:paraId="4795124F" w14:textId="77777777" w:rsidR="00B502A4" w:rsidRPr="00A04749" w:rsidRDefault="00B502A4" w:rsidP="00B502A4">
      <w:pPr>
        <w:rPr>
          <w:rFonts w:cs="Arial"/>
        </w:rPr>
      </w:pPr>
      <w:r w:rsidRPr="00A04749">
        <w:rPr>
          <w:rFonts w:cs="Arial"/>
        </w:rPr>
        <w:t>Employee Name</w:t>
      </w:r>
    </w:p>
    <w:p w14:paraId="47951250" w14:textId="77777777" w:rsidR="00B502A4" w:rsidRPr="00A04749" w:rsidRDefault="00B502A4" w:rsidP="00B502A4">
      <w:pPr>
        <w:rPr>
          <w:rFonts w:cs="Arial"/>
        </w:rPr>
      </w:pPr>
    </w:p>
    <w:p w14:paraId="47951251" w14:textId="77777777" w:rsidR="00B502A4" w:rsidRPr="00A04749" w:rsidRDefault="00B502A4" w:rsidP="00B502A4">
      <w:pPr>
        <w:rPr>
          <w:rFonts w:cs="Arial"/>
        </w:rPr>
      </w:pPr>
    </w:p>
    <w:p w14:paraId="47951252" w14:textId="77777777" w:rsidR="00B502A4" w:rsidRPr="00A04749" w:rsidRDefault="00B502A4" w:rsidP="00B502A4">
      <w:pPr>
        <w:rPr>
          <w:rFonts w:cs="Arial"/>
        </w:rPr>
      </w:pPr>
      <w:r w:rsidRPr="00A04749">
        <w:rPr>
          <w:rFonts w:cs="Arial"/>
        </w:rPr>
        <w:t>___________________________________________</w:t>
      </w:r>
      <w:r w:rsidRPr="00A04749">
        <w:rPr>
          <w:rFonts w:cs="Arial"/>
        </w:rPr>
        <w:tab/>
        <w:t>_______________________________________</w:t>
      </w:r>
    </w:p>
    <w:p w14:paraId="47951253" w14:textId="77777777" w:rsidR="00B502A4" w:rsidRPr="00A04749" w:rsidRDefault="00B502A4" w:rsidP="00B502A4">
      <w:pPr>
        <w:rPr>
          <w:rFonts w:cs="Arial"/>
        </w:rPr>
      </w:pPr>
      <w:r w:rsidRPr="00A04749">
        <w:rPr>
          <w:rFonts w:cs="Arial"/>
        </w:rPr>
        <w:t>Employee Signature</w:t>
      </w:r>
      <w:r w:rsidRPr="00A04749">
        <w:rPr>
          <w:rFonts w:cs="Arial"/>
        </w:rPr>
        <w:tab/>
      </w:r>
      <w:r w:rsidRPr="00A04749">
        <w:rPr>
          <w:rFonts w:cs="Arial"/>
        </w:rPr>
        <w:tab/>
      </w:r>
      <w:r w:rsidRPr="00A04749">
        <w:rPr>
          <w:rFonts w:cs="Arial"/>
        </w:rPr>
        <w:tab/>
      </w:r>
      <w:r w:rsidRPr="00A04749">
        <w:rPr>
          <w:rFonts w:cs="Arial"/>
        </w:rPr>
        <w:tab/>
      </w:r>
      <w:r w:rsidRPr="00A04749">
        <w:rPr>
          <w:rFonts w:cs="Arial"/>
        </w:rPr>
        <w:tab/>
        <w:t>Date</w:t>
      </w:r>
    </w:p>
    <w:p w14:paraId="47951254" w14:textId="77777777" w:rsidR="00B502A4" w:rsidRPr="00A04749" w:rsidRDefault="00B502A4">
      <w:pPr>
        <w:rPr>
          <w:rFonts w:cs="Arial"/>
          <w:color w:val="808080"/>
        </w:rPr>
      </w:pPr>
    </w:p>
    <w:p w14:paraId="47951255" w14:textId="77777777" w:rsidR="00B502A4" w:rsidRPr="00A04749" w:rsidRDefault="00B502A4" w:rsidP="00B502A4">
      <w:pPr>
        <w:pStyle w:val="Titolo1"/>
      </w:pPr>
      <w:r w:rsidRPr="00A04749">
        <w:t>Revision History</w:t>
      </w:r>
    </w:p>
    <w:p w14:paraId="47951256" w14:textId="77777777" w:rsidR="00AA6841" w:rsidRPr="00A04749" w:rsidRDefault="00AA6841" w:rsidP="00AA684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674"/>
        <w:gridCol w:w="4086"/>
        <w:gridCol w:w="2524"/>
      </w:tblGrid>
      <w:tr w:rsidR="00B502A4" w:rsidRPr="00A04749" w14:paraId="4795125B" w14:textId="77777777" w:rsidTr="00B502A4">
        <w:tc>
          <w:tcPr>
            <w:tcW w:w="1809" w:type="dxa"/>
            <w:shd w:val="clear" w:color="auto" w:fill="DDDECE"/>
          </w:tcPr>
          <w:p w14:paraId="47951257" w14:textId="77777777" w:rsidR="00B502A4" w:rsidRPr="00A04749" w:rsidRDefault="00B502A4" w:rsidP="00095326">
            <w:pPr>
              <w:jc w:val="center"/>
              <w:rPr>
                <w:rFonts w:cs="Arial"/>
                <w:b/>
              </w:rPr>
            </w:pPr>
            <w:r w:rsidRPr="00A04749">
              <w:rPr>
                <w:rFonts w:cs="Arial"/>
                <w:b/>
              </w:rPr>
              <w:t>Version ID</w:t>
            </w:r>
          </w:p>
        </w:tc>
        <w:tc>
          <w:tcPr>
            <w:tcW w:w="1701" w:type="dxa"/>
            <w:shd w:val="clear" w:color="auto" w:fill="DDDECE"/>
          </w:tcPr>
          <w:p w14:paraId="47951258" w14:textId="77777777" w:rsidR="00B502A4" w:rsidRPr="00A04749" w:rsidRDefault="00B502A4" w:rsidP="00095326">
            <w:pPr>
              <w:jc w:val="center"/>
              <w:rPr>
                <w:rFonts w:cs="Arial"/>
                <w:b/>
              </w:rPr>
            </w:pPr>
            <w:r w:rsidRPr="00A04749">
              <w:rPr>
                <w:rFonts w:cs="Arial"/>
                <w:b/>
              </w:rPr>
              <w:t>Date of Change</w:t>
            </w:r>
          </w:p>
        </w:tc>
        <w:tc>
          <w:tcPr>
            <w:tcW w:w="4204" w:type="dxa"/>
            <w:shd w:val="clear" w:color="auto" w:fill="DDDECE"/>
          </w:tcPr>
          <w:p w14:paraId="47951259" w14:textId="77777777" w:rsidR="00B502A4" w:rsidRPr="00A04749" w:rsidRDefault="00B502A4" w:rsidP="00095326">
            <w:pPr>
              <w:jc w:val="center"/>
              <w:rPr>
                <w:rFonts w:cs="Arial"/>
                <w:b/>
              </w:rPr>
            </w:pPr>
            <w:r w:rsidRPr="00A04749">
              <w:rPr>
                <w:rFonts w:cs="Arial"/>
                <w:b/>
              </w:rPr>
              <w:t>Author</w:t>
            </w:r>
          </w:p>
        </w:tc>
        <w:tc>
          <w:tcPr>
            <w:tcW w:w="2576" w:type="dxa"/>
            <w:shd w:val="clear" w:color="auto" w:fill="DDDECE"/>
          </w:tcPr>
          <w:p w14:paraId="4795125A" w14:textId="77777777" w:rsidR="00B502A4" w:rsidRPr="00A04749" w:rsidRDefault="00B502A4" w:rsidP="00095326">
            <w:pPr>
              <w:jc w:val="center"/>
              <w:rPr>
                <w:rFonts w:cs="Arial"/>
                <w:b/>
              </w:rPr>
            </w:pPr>
            <w:r w:rsidRPr="00A04749">
              <w:rPr>
                <w:rFonts w:cs="Arial"/>
                <w:b/>
              </w:rPr>
              <w:t>Rationale</w:t>
            </w:r>
          </w:p>
        </w:tc>
      </w:tr>
      <w:tr w:rsidR="00B502A4" w:rsidRPr="00A04749" w14:paraId="47951260" w14:textId="77777777" w:rsidTr="00B502A4">
        <w:tc>
          <w:tcPr>
            <w:tcW w:w="1809" w:type="dxa"/>
            <w:shd w:val="clear" w:color="auto" w:fill="auto"/>
          </w:tcPr>
          <w:p w14:paraId="4795125C" w14:textId="77777777" w:rsidR="00B502A4" w:rsidRPr="00A04749" w:rsidRDefault="00B502A4" w:rsidP="00095326">
            <w:pPr>
              <w:rPr>
                <w:rFonts w:cs="Arial"/>
              </w:rPr>
            </w:pPr>
          </w:p>
        </w:tc>
        <w:tc>
          <w:tcPr>
            <w:tcW w:w="1701" w:type="dxa"/>
            <w:shd w:val="clear" w:color="auto" w:fill="auto"/>
          </w:tcPr>
          <w:p w14:paraId="4795125D" w14:textId="77777777" w:rsidR="00B502A4" w:rsidRPr="00A04749" w:rsidRDefault="00B502A4" w:rsidP="00095326">
            <w:pPr>
              <w:rPr>
                <w:rFonts w:cs="Arial"/>
              </w:rPr>
            </w:pPr>
          </w:p>
        </w:tc>
        <w:tc>
          <w:tcPr>
            <w:tcW w:w="4204" w:type="dxa"/>
            <w:shd w:val="clear" w:color="auto" w:fill="auto"/>
          </w:tcPr>
          <w:p w14:paraId="4795125E" w14:textId="77777777" w:rsidR="00B502A4" w:rsidRPr="00A04749" w:rsidRDefault="00B502A4" w:rsidP="00095326">
            <w:pPr>
              <w:rPr>
                <w:rFonts w:cs="Arial"/>
              </w:rPr>
            </w:pPr>
          </w:p>
        </w:tc>
        <w:tc>
          <w:tcPr>
            <w:tcW w:w="2576" w:type="dxa"/>
            <w:shd w:val="clear" w:color="auto" w:fill="auto"/>
          </w:tcPr>
          <w:p w14:paraId="4795125F" w14:textId="77777777" w:rsidR="00B502A4" w:rsidRPr="00A04749" w:rsidRDefault="00B502A4" w:rsidP="00095326">
            <w:pPr>
              <w:rPr>
                <w:rFonts w:cs="Arial"/>
              </w:rPr>
            </w:pPr>
          </w:p>
        </w:tc>
      </w:tr>
      <w:tr w:rsidR="00B502A4" w:rsidRPr="00A04749" w14:paraId="47951265" w14:textId="77777777" w:rsidTr="00B502A4">
        <w:tc>
          <w:tcPr>
            <w:tcW w:w="1809" w:type="dxa"/>
            <w:shd w:val="clear" w:color="auto" w:fill="auto"/>
          </w:tcPr>
          <w:p w14:paraId="47951261" w14:textId="77777777" w:rsidR="00B502A4" w:rsidRPr="00A04749" w:rsidRDefault="00B502A4" w:rsidP="00095326">
            <w:pPr>
              <w:rPr>
                <w:rFonts w:cs="Arial"/>
              </w:rPr>
            </w:pPr>
          </w:p>
        </w:tc>
        <w:tc>
          <w:tcPr>
            <w:tcW w:w="1701" w:type="dxa"/>
            <w:shd w:val="clear" w:color="auto" w:fill="auto"/>
          </w:tcPr>
          <w:p w14:paraId="47951262" w14:textId="77777777" w:rsidR="00B502A4" w:rsidRPr="00A04749" w:rsidRDefault="00B502A4" w:rsidP="00095326">
            <w:pPr>
              <w:rPr>
                <w:rFonts w:cs="Arial"/>
              </w:rPr>
            </w:pPr>
          </w:p>
        </w:tc>
        <w:tc>
          <w:tcPr>
            <w:tcW w:w="4204" w:type="dxa"/>
            <w:shd w:val="clear" w:color="auto" w:fill="auto"/>
          </w:tcPr>
          <w:p w14:paraId="47951263" w14:textId="77777777" w:rsidR="00B502A4" w:rsidRPr="00A04749" w:rsidRDefault="00B502A4" w:rsidP="00095326">
            <w:pPr>
              <w:rPr>
                <w:rFonts w:cs="Arial"/>
              </w:rPr>
            </w:pPr>
          </w:p>
        </w:tc>
        <w:tc>
          <w:tcPr>
            <w:tcW w:w="2576" w:type="dxa"/>
            <w:shd w:val="clear" w:color="auto" w:fill="auto"/>
          </w:tcPr>
          <w:p w14:paraId="47951264" w14:textId="77777777" w:rsidR="00B502A4" w:rsidRPr="00A04749" w:rsidRDefault="00B502A4" w:rsidP="00095326">
            <w:pPr>
              <w:rPr>
                <w:rFonts w:cs="Arial"/>
              </w:rPr>
            </w:pPr>
          </w:p>
        </w:tc>
      </w:tr>
      <w:tr w:rsidR="00B502A4" w:rsidRPr="00A04749" w14:paraId="4795126A" w14:textId="77777777" w:rsidTr="00B502A4">
        <w:tc>
          <w:tcPr>
            <w:tcW w:w="1809" w:type="dxa"/>
            <w:shd w:val="clear" w:color="auto" w:fill="auto"/>
          </w:tcPr>
          <w:p w14:paraId="47951266" w14:textId="77777777" w:rsidR="00B502A4" w:rsidRPr="00A04749" w:rsidRDefault="00B502A4" w:rsidP="00095326">
            <w:pPr>
              <w:rPr>
                <w:rFonts w:cs="Arial"/>
              </w:rPr>
            </w:pPr>
          </w:p>
        </w:tc>
        <w:tc>
          <w:tcPr>
            <w:tcW w:w="1701" w:type="dxa"/>
            <w:shd w:val="clear" w:color="auto" w:fill="auto"/>
          </w:tcPr>
          <w:p w14:paraId="47951267" w14:textId="77777777" w:rsidR="00B502A4" w:rsidRPr="00A04749" w:rsidRDefault="00B502A4" w:rsidP="00095326">
            <w:pPr>
              <w:rPr>
                <w:rFonts w:cs="Arial"/>
              </w:rPr>
            </w:pPr>
          </w:p>
        </w:tc>
        <w:tc>
          <w:tcPr>
            <w:tcW w:w="4204" w:type="dxa"/>
            <w:shd w:val="clear" w:color="auto" w:fill="auto"/>
          </w:tcPr>
          <w:p w14:paraId="47951268" w14:textId="77777777" w:rsidR="00B502A4" w:rsidRPr="00A04749" w:rsidRDefault="00B502A4" w:rsidP="00095326">
            <w:pPr>
              <w:rPr>
                <w:rFonts w:cs="Arial"/>
              </w:rPr>
            </w:pPr>
          </w:p>
        </w:tc>
        <w:tc>
          <w:tcPr>
            <w:tcW w:w="2576" w:type="dxa"/>
            <w:shd w:val="clear" w:color="auto" w:fill="auto"/>
          </w:tcPr>
          <w:p w14:paraId="47951269" w14:textId="77777777" w:rsidR="00B502A4" w:rsidRPr="00A04749" w:rsidRDefault="00B502A4" w:rsidP="00095326">
            <w:pPr>
              <w:rPr>
                <w:rFonts w:cs="Arial"/>
              </w:rPr>
            </w:pPr>
          </w:p>
        </w:tc>
      </w:tr>
      <w:tr w:rsidR="00B502A4" w:rsidRPr="00A04749" w14:paraId="4795126F" w14:textId="77777777" w:rsidTr="00B502A4">
        <w:tc>
          <w:tcPr>
            <w:tcW w:w="1809" w:type="dxa"/>
            <w:shd w:val="clear" w:color="auto" w:fill="auto"/>
          </w:tcPr>
          <w:p w14:paraId="4795126B" w14:textId="77777777" w:rsidR="00B502A4" w:rsidRPr="00A04749" w:rsidRDefault="00B502A4" w:rsidP="00095326">
            <w:pPr>
              <w:rPr>
                <w:rFonts w:cs="Arial"/>
              </w:rPr>
            </w:pPr>
          </w:p>
        </w:tc>
        <w:tc>
          <w:tcPr>
            <w:tcW w:w="1701" w:type="dxa"/>
            <w:shd w:val="clear" w:color="auto" w:fill="auto"/>
          </w:tcPr>
          <w:p w14:paraId="4795126C" w14:textId="77777777" w:rsidR="00B502A4" w:rsidRPr="00A04749" w:rsidRDefault="00B502A4" w:rsidP="00095326">
            <w:pPr>
              <w:rPr>
                <w:rFonts w:cs="Arial"/>
              </w:rPr>
            </w:pPr>
          </w:p>
        </w:tc>
        <w:tc>
          <w:tcPr>
            <w:tcW w:w="4204" w:type="dxa"/>
            <w:shd w:val="clear" w:color="auto" w:fill="auto"/>
          </w:tcPr>
          <w:p w14:paraId="4795126D" w14:textId="77777777" w:rsidR="00B502A4" w:rsidRPr="00A04749" w:rsidRDefault="00B502A4" w:rsidP="00095326">
            <w:pPr>
              <w:rPr>
                <w:rFonts w:cs="Arial"/>
              </w:rPr>
            </w:pPr>
          </w:p>
        </w:tc>
        <w:tc>
          <w:tcPr>
            <w:tcW w:w="2576" w:type="dxa"/>
            <w:shd w:val="clear" w:color="auto" w:fill="auto"/>
          </w:tcPr>
          <w:p w14:paraId="4795126E" w14:textId="77777777" w:rsidR="00B502A4" w:rsidRPr="00A04749" w:rsidRDefault="00B502A4" w:rsidP="00095326">
            <w:pPr>
              <w:rPr>
                <w:rFonts w:cs="Arial"/>
              </w:rPr>
            </w:pPr>
          </w:p>
        </w:tc>
      </w:tr>
      <w:tr w:rsidR="00B502A4" w:rsidRPr="00A04749" w14:paraId="47951274" w14:textId="77777777" w:rsidTr="00B502A4">
        <w:tc>
          <w:tcPr>
            <w:tcW w:w="1809" w:type="dxa"/>
            <w:shd w:val="clear" w:color="auto" w:fill="auto"/>
          </w:tcPr>
          <w:p w14:paraId="47951270" w14:textId="77777777" w:rsidR="00B502A4" w:rsidRPr="00A04749" w:rsidRDefault="00B502A4" w:rsidP="00095326">
            <w:pPr>
              <w:rPr>
                <w:rFonts w:cs="Arial"/>
              </w:rPr>
            </w:pPr>
          </w:p>
        </w:tc>
        <w:tc>
          <w:tcPr>
            <w:tcW w:w="1701" w:type="dxa"/>
            <w:shd w:val="clear" w:color="auto" w:fill="auto"/>
          </w:tcPr>
          <w:p w14:paraId="47951271" w14:textId="77777777" w:rsidR="00B502A4" w:rsidRPr="00A04749" w:rsidRDefault="00B502A4" w:rsidP="00095326">
            <w:pPr>
              <w:rPr>
                <w:rFonts w:cs="Arial"/>
              </w:rPr>
            </w:pPr>
          </w:p>
        </w:tc>
        <w:tc>
          <w:tcPr>
            <w:tcW w:w="4204" w:type="dxa"/>
            <w:shd w:val="clear" w:color="auto" w:fill="auto"/>
          </w:tcPr>
          <w:p w14:paraId="47951272" w14:textId="77777777" w:rsidR="00B502A4" w:rsidRPr="00A04749" w:rsidRDefault="00B502A4" w:rsidP="00095326">
            <w:pPr>
              <w:rPr>
                <w:rFonts w:cs="Arial"/>
              </w:rPr>
            </w:pPr>
          </w:p>
        </w:tc>
        <w:tc>
          <w:tcPr>
            <w:tcW w:w="2576" w:type="dxa"/>
            <w:shd w:val="clear" w:color="auto" w:fill="auto"/>
          </w:tcPr>
          <w:p w14:paraId="47951273" w14:textId="77777777" w:rsidR="00B502A4" w:rsidRPr="00A04749" w:rsidRDefault="00B502A4" w:rsidP="00095326">
            <w:pPr>
              <w:rPr>
                <w:rFonts w:cs="Arial"/>
              </w:rPr>
            </w:pPr>
          </w:p>
        </w:tc>
      </w:tr>
    </w:tbl>
    <w:p w14:paraId="47951277" w14:textId="77777777" w:rsidR="00C8415D" w:rsidRPr="00A04749" w:rsidRDefault="00C8415D" w:rsidP="00C8415D">
      <w:pPr>
        <w:jc w:val="center"/>
        <w:rPr>
          <w:rFonts w:cs="Arial"/>
        </w:rPr>
      </w:pPr>
      <w:r w:rsidRPr="00A04749">
        <w:rPr>
          <w:rFonts w:cs="Arial"/>
        </w:rPr>
        <w:t>_____________________________________________________</w:t>
      </w:r>
    </w:p>
    <w:p w14:paraId="47951278" w14:textId="77777777" w:rsidR="00C8415D" w:rsidRPr="00A04749" w:rsidRDefault="00C8415D" w:rsidP="00C8415D">
      <w:pPr>
        <w:jc w:val="center"/>
        <w:rPr>
          <w:rFonts w:cs="Arial"/>
        </w:rPr>
      </w:pPr>
    </w:p>
    <w:p w14:paraId="4795127A" w14:textId="49497603" w:rsidR="00212E88" w:rsidRPr="00A04749" w:rsidRDefault="008F3CD7" w:rsidP="009214AD">
      <w:pPr>
        <w:jc w:val="center"/>
        <w:rPr>
          <w:rFonts w:cs="Arial"/>
          <w:szCs w:val="20"/>
        </w:rPr>
      </w:pPr>
      <w:r w:rsidRPr="00A04749">
        <w:rPr>
          <w:rFonts w:cs="Arial"/>
          <w:szCs w:val="20"/>
        </w:rPr>
        <w:t xml:space="preserve">For acceptable use of this template, refer to Info-Tech's </w:t>
      </w:r>
      <w:hyperlink r:id="rId9" w:history="1">
        <w:r w:rsidRPr="00A04749">
          <w:rPr>
            <w:rStyle w:val="Collegamentoipertestuale"/>
            <w:rFonts w:cs="Arial"/>
            <w:szCs w:val="20"/>
          </w:rPr>
          <w:t>Terms of Use</w:t>
        </w:r>
      </w:hyperlink>
      <w:r w:rsidRPr="00A04749">
        <w:rPr>
          <w:rFonts w:cs="Arial"/>
          <w:szCs w:val="20"/>
        </w:rPr>
        <w:t xml:space="preserve">. These documents are intended to supply general information only, not specific professional or personal advice, and are not intended to be used as a substitute for any kind of professional advice. Use this document either in whole or in part as a basis and guide for </w:t>
      </w:r>
      <w:r w:rsidRPr="00A04749">
        <w:rPr>
          <w:rFonts w:cs="Arial"/>
          <w:szCs w:val="20"/>
        </w:rPr>
        <w:lastRenderedPageBreak/>
        <w:t>document creation. To customize this document with corporate marks and titles, simply replace the Info-Tech information in the Header and Footer fields of this document.</w:t>
      </w:r>
    </w:p>
    <w:sectPr w:rsidR="00212E88" w:rsidRPr="00A04749" w:rsidSect="00F3751B">
      <w:headerReference w:type="default" r:id="rId10"/>
      <w:footerReference w:type="default" r:id="rId11"/>
      <w:pgSz w:w="12240" w:h="15840"/>
      <w:pgMar w:top="1701" w:right="1083" w:bottom="1440" w:left="1083" w:header="578"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8796B" w14:textId="77777777" w:rsidR="004540B0" w:rsidRDefault="004540B0">
      <w:r>
        <w:separator/>
      </w:r>
    </w:p>
  </w:endnote>
  <w:endnote w:type="continuationSeparator" w:id="0">
    <w:p w14:paraId="714C8196" w14:textId="77777777" w:rsidR="004540B0" w:rsidRDefault="0045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51282" w14:textId="22AFF623" w:rsidR="00C24557" w:rsidRDefault="00916DE1" w:rsidP="00E7240A">
    <w:pPr>
      <w:pStyle w:val="Pidipagina"/>
      <w:jc w:val="center"/>
    </w:pPr>
    <w:r>
      <w:fldChar w:fldCharType="begin"/>
    </w:r>
    <w:r w:rsidR="00352A14">
      <w:instrText xml:space="preserve"> PAGE   \* MERGEFORMAT </w:instrText>
    </w:r>
    <w:r>
      <w:fldChar w:fldCharType="separate"/>
    </w:r>
    <w:r w:rsidR="00B72A5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974A5" w14:textId="77777777" w:rsidR="004540B0" w:rsidRDefault="004540B0">
      <w:r>
        <w:separator/>
      </w:r>
    </w:p>
  </w:footnote>
  <w:footnote w:type="continuationSeparator" w:id="0">
    <w:p w14:paraId="145816B8" w14:textId="77777777" w:rsidR="004540B0" w:rsidRDefault="00454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5127F" w14:textId="28781AFC" w:rsidR="003331A9" w:rsidRDefault="003331A9" w:rsidP="006D629B">
    <w:pPr>
      <w:pStyle w:val="Intestazione"/>
      <w:tabs>
        <w:tab w:val="clear" w:pos="4320"/>
        <w:tab w:val="clear" w:pos="8640"/>
        <w:tab w:val="left" w:pos="3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A6A977A"/>
    <w:lvl w:ilvl="0">
      <w:start w:val="1"/>
      <w:numFmt w:val="decimal"/>
      <w:pStyle w:val="Numeroelenco2"/>
      <w:lvlText w:val="%1."/>
      <w:lvlJc w:val="left"/>
      <w:pPr>
        <w:tabs>
          <w:tab w:val="num" w:pos="720"/>
        </w:tabs>
        <w:ind w:left="720" w:hanging="360"/>
      </w:pPr>
    </w:lvl>
  </w:abstractNum>
  <w:abstractNum w:abstractNumId="1" w15:restartNumberingAfterBreak="0">
    <w:nsid w:val="1B0E2773"/>
    <w:multiLevelType w:val="hybridMultilevel"/>
    <w:tmpl w:val="FDA2C144"/>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EB4CD2"/>
    <w:multiLevelType w:val="hybridMultilevel"/>
    <w:tmpl w:val="7B30467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655944"/>
    <w:multiLevelType w:val="hybridMultilevel"/>
    <w:tmpl w:val="C9C877E4"/>
    <w:lvl w:ilvl="0" w:tplc="EE223FD8">
      <w:start w:val="1"/>
      <w:numFmt w:val="decimal"/>
      <w:pStyle w:val="Numeroelenco"/>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175DFA"/>
    <w:multiLevelType w:val="hybridMultilevel"/>
    <w:tmpl w:val="142AF134"/>
    <w:lvl w:ilvl="0" w:tplc="5060ED0E">
      <w:start w:val="1"/>
      <w:numFmt w:val="bullet"/>
      <w:lvlText w:val=""/>
      <w:lvlJc w:val="left"/>
      <w:pPr>
        <w:tabs>
          <w:tab w:val="num" w:pos="1608"/>
        </w:tabs>
        <w:ind w:left="160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8"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C60834"/>
    <w:multiLevelType w:val="multilevel"/>
    <w:tmpl w:val="19D08B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lowerLetter"/>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8"/>
  </w:num>
  <w:num w:numId="3">
    <w:abstractNumId w:val="6"/>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917"/>
    <w:rsid w:val="00026ACB"/>
    <w:rsid w:val="000B48DB"/>
    <w:rsid w:val="000F62E3"/>
    <w:rsid w:val="00101A2D"/>
    <w:rsid w:val="001123D5"/>
    <w:rsid w:val="00134035"/>
    <w:rsid w:val="00145681"/>
    <w:rsid w:val="00186D07"/>
    <w:rsid w:val="001D5C1E"/>
    <w:rsid w:val="00212E88"/>
    <w:rsid w:val="00222174"/>
    <w:rsid w:val="002B5E4F"/>
    <w:rsid w:val="002D034A"/>
    <w:rsid w:val="002D47F6"/>
    <w:rsid w:val="002E5426"/>
    <w:rsid w:val="003018D3"/>
    <w:rsid w:val="00303D6C"/>
    <w:rsid w:val="003331A9"/>
    <w:rsid w:val="003404E3"/>
    <w:rsid w:val="00352A14"/>
    <w:rsid w:val="00354A73"/>
    <w:rsid w:val="003A5B84"/>
    <w:rsid w:val="003D187A"/>
    <w:rsid w:val="003F6CFF"/>
    <w:rsid w:val="004307CB"/>
    <w:rsid w:val="00432006"/>
    <w:rsid w:val="004371F3"/>
    <w:rsid w:val="0044200A"/>
    <w:rsid w:val="004540B0"/>
    <w:rsid w:val="00480E89"/>
    <w:rsid w:val="004D269E"/>
    <w:rsid w:val="004D32EB"/>
    <w:rsid w:val="005266E7"/>
    <w:rsid w:val="0054288B"/>
    <w:rsid w:val="00572EAF"/>
    <w:rsid w:val="005A3623"/>
    <w:rsid w:val="005B073C"/>
    <w:rsid w:val="00613C6B"/>
    <w:rsid w:val="00625F64"/>
    <w:rsid w:val="00636CD4"/>
    <w:rsid w:val="00654C41"/>
    <w:rsid w:val="0066050C"/>
    <w:rsid w:val="00687F8E"/>
    <w:rsid w:val="006B66A1"/>
    <w:rsid w:val="006C19C9"/>
    <w:rsid w:val="006D629B"/>
    <w:rsid w:val="00701BB0"/>
    <w:rsid w:val="0072444D"/>
    <w:rsid w:val="007521AB"/>
    <w:rsid w:val="007547E6"/>
    <w:rsid w:val="007624CE"/>
    <w:rsid w:val="00797D60"/>
    <w:rsid w:val="007A6042"/>
    <w:rsid w:val="007A6EC1"/>
    <w:rsid w:val="007B4ACB"/>
    <w:rsid w:val="007D03A1"/>
    <w:rsid w:val="007D06EE"/>
    <w:rsid w:val="007E5261"/>
    <w:rsid w:val="007F767E"/>
    <w:rsid w:val="00804A11"/>
    <w:rsid w:val="0081572D"/>
    <w:rsid w:val="00861438"/>
    <w:rsid w:val="00866FC1"/>
    <w:rsid w:val="008B4684"/>
    <w:rsid w:val="008C5E54"/>
    <w:rsid w:val="008D0C7B"/>
    <w:rsid w:val="008F3CD7"/>
    <w:rsid w:val="009113E0"/>
    <w:rsid w:val="00915C20"/>
    <w:rsid w:val="00916DE1"/>
    <w:rsid w:val="009214AD"/>
    <w:rsid w:val="009420A3"/>
    <w:rsid w:val="0098731E"/>
    <w:rsid w:val="009E43CD"/>
    <w:rsid w:val="00A04749"/>
    <w:rsid w:val="00AA6841"/>
    <w:rsid w:val="00AE32EB"/>
    <w:rsid w:val="00B15BF5"/>
    <w:rsid w:val="00B4046F"/>
    <w:rsid w:val="00B502A4"/>
    <w:rsid w:val="00B6337D"/>
    <w:rsid w:val="00B72A5B"/>
    <w:rsid w:val="00B77AB1"/>
    <w:rsid w:val="00B80F88"/>
    <w:rsid w:val="00B93EF7"/>
    <w:rsid w:val="00BA5493"/>
    <w:rsid w:val="00BC1B91"/>
    <w:rsid w:val="00C24557"/>
    <w:rsid w:val="00C27939"/>
    <w:rsid w:val="00C37ADF"/>
    <w:rsid w:val="00C81438"/>
    <w:rsid w:val="00C8415D"/>
    <w:rsid w:val="00C93A61"/>
    <w:rsid w:val="00CA08B6"/>
    <w:rsid w:val="00CB51A4"/>
    <w:rsid w:val="00D020A7"/>
    <w:rsid w:val="00D206DA"/>
    <w:rsid w:val="00D2496C"/>
    <w:rsid w:val="00D27D32"/>
    <w:rsid w:val="00D76313"/>
    <w:rsid w:val="00DC143E"/>
    <w:rsid w:val="00DC7917"/>
    <w:rsid w:val="00DD068A"/>
    <w:rsid w:val="00DE2AF1"/>
    <w:rsid w:val="00E64679"/>
    <w:rsid w:val="00E7240A"/>
    <w:rsid w:val="00E72B5D"/>
    <w:rsid w:val="00E83C56"/>
    <w:rsid w:val="00F3751B"/>
    <w:rsid w:val="00F47D2C"/>
    <w:rsid w:val="00FC0A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5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8B4684"/>
    <w:rPr>
      <w:rFonts w:ascii="Arial" w:hAnsi="Arial"/>
      <w:szCs w:val="24"/>
    </w:rPr>
  </w:style>
  <w:style w:type="paragraph" w:styleId="Titolo1">
    <w:name w:val="heading 1"/>
    <w:basedOn w:val="Normale"/>
    <w:next w:val="Normale"/>
    <w:qFormat/>
    <w:rsid w:val="008B4684"/>
    <w:pPr>
      <w:keepNext/>
      <w:spacing w:before="240" w:after="60"/>
      <w:outlineLvl w:val="0"/>
    </w:pPr>
    <w:rPr>
      <w:rFonts w:cs="Arial"/>
      <w:b/>
      <w:bCs/>
      <w:kern w:val="32"/>
      <w:sz w:val="32"/>
      <w:szCs w:val="32"/>
    </w:rPr>
  </w:style>
  <w:style w:type="paragraph" w:styleId="Titolo2">
    <w:name w:val="heading 2"/>
    <w:basedOn w:val="Normale"/>
    <w:next w:val="Normale"/>
    <w:qFormat/>
    <w:rsid w:val="00F3751B"/>
    <w:pPr>
      <w:keepNext/>
      <w:spacing w:before="240" w:after="60"/>
      <w:outlineLvl w:val="1"/>
    </w:pPr>
    <w:rPr>
      <w:rFonts w:cs="Arial"/>
      <w:b/>
      <w:bCs/>
      <w:iCs/>
      <w:sz w:val="28"/>
      <w:szCs w:val="28"/>
    </w:rPr>
  </w:style>
  <w:style w:type="paragraph" w:styleId="Titolo3">
    <w:name w:val="heading 3"/>
    <w:basedOn w:val="Normale"/>
    <w:next w:val="Normale"/>
    <w:qFormat/>
    <w:rsid w:val="00F3751B"/>
    <w:pPr>
      <w:keepNext/>
      <w:spacing w:before="240" w:after="60"/>
      <w:outlineLvl w:val="2"/>
    </w:pPr>
    <w:rPr>
      <w:rFonts w:cs="Arial"/>
      <w:b/>
      <w:bCs/>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D32EB"/>
    <w:pPr>
      <w:tabs>
        <w:tab w:val="center" w:pos="4320"/>
        <w:tab w:val="right" w:pos="8640"/>
      </w:tabs>
    </w:pPr>
  </w:style>
  <w:style w:type="paragraph" w:styleId="Pidipagina">
    <w:name w:val="footer"/>
    <w:basedOn w:val="Normale"/>
    <w:link w:val="PidipaginaCarattere"/>
    <w:uiPriority w:val="99"/>
    <w:rsid w:val="004D32EB"/>
    <w:pPr>
      <w:tabs>
        <w:tab w:val="center" w:pos="4320"/>
        <w:tab w:val="right" w:pos="8640"/>
      </w:tabs>
    </w:pPr>
  </w:style>
  <w:style w:type="table" w:styleId="Grigliatabella">
    <w:name w:val="Table Grid"/>
    <w:basedOn w:val="Tabellanormale"/>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352A14"/>
    <w:rPr>
      <w:rFonts w:ascii="Arial" w:hAnsi="Arial"/>
      <w:szCs w:val="24"/>
    </w:rPr>
  </w:style>
  <w:style w:type="character" w:styleId="Collegamentoipertestuale">
    <w:name w:val="Hyperlink"/>
    <w:basedOn w:val="Carpredefinitoparagrafo"/>
    <w:uiPriority w:val="99"/>
    <w:unhideWhenUsed/>
    <w:rsid w:val="008F3CD7"/>
    <w:rPr>
      <w:color w:val="0563C1" w:themeColor="hyperlink"/>
      <w:u w:val="single"/>
    </w:rPr>
  </w:style>
  <w:style w:type="paragraph" w:styleId="Paragrafoelenco">
    <w:name w:val="List Paragraph"/>
    <w:basedOn w:val="Normale"/>
    <w:uiPriority w:val="34"/>
    <w:rsid w:val="004307CB"/>
    <w:pPr>
      <w:ind w:left="720"/>
      <w:contextualSpacing/>
    </w:pPr>
  </w:style>
  <w:style w:type="paragraph" w:styleId="Numeroelenco">
    <w:name w:val="List Number"/>
    <w:basedOn w:val="Normale"/>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Numeroelenco2">
    <w:name w:val="List Number 2"/>
    <w:basedOn w:val="Normale"/>
    <w:rsid w:val="00E64679"/>
    <w:pPr>
      <w:numPr>
        <w:numId w:val="6"/>
      </w:numPr>
    </w:pPr>
  </w:style>
  <w:style w:type="paragraph" w:customStyle="1" w:styleId="SoKPolicySecondLevelContent">
    <w:name w:val="SoK Policy Second Level Content"/>
    <w:basedOn w:val="Normale"/>
    <w:rsid w:val="00A0474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A04749"/>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484641">
      <w:bodyDiv w:val="1"/>
      <w:marLeft w:val="0"/>
      <w:marRight w:val="0"/>
      <w:marTop w:val="0"/>
      <w:marBottom w:val="0"/>
      <w:divBdr>
        <w:top w:val="none" w:sz="0" w:space="0" w:color="auto"/>
        <w:left w:val="none" w:sz="0" w:space="0" w:color="auto"/>
        <w:bottom w:val="none" w:sz="0" w:space="0" w:color="auto"/>
        <w:right w:val="none" w:sz="0" w:space="0" w:color="auto"/>
      </w:divBdr>
    </w:div>
    <w:div w:id="176052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nfotech.com/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67836217-2C43-4A50-8417-426FF785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2015-11-30T20:22:00Z</dcterms:created>
  <dcterms:modified xsi:type="dcterms:W3CDTF">2020-09-08T15:28:00Z</dcterms:modified>
</cp:coreProperties>
</file>